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144"/>
        <w:gridCol w:w="4029"/>
      </w:tblGrid>
      <w:tr w:rsidR="00F45001" w:rsidRPr="00F45001" w14:paraId="1214560E" w14:textId="77777777" w:rsidTr="007110ED">
        <w:trPr>
          <w:trHeight w:val="561"/>
        </w:trPr>
        <w:tc>
          <w:tcPr>
            <w:tcW w:w="2160" w:type="dxa"/>
            <w:tcBorders>
              <w:top w:val="single" w:sz="8" w:space="0" w:color="auto"/>
              <w:left w:val="nil"/>
              <w:bottom w:val="nil"/>
              <w:right w:val="single" w:sz="12" w:space="0" w:color="FFFFFF" w:themeColor="background1"/>
            </w:tcBorders>
            <w:vAlign w:val="center"/>
          </w:tcPr>
          <w:p w14:paraId="60A0D16F" w14:textId="0D2F01BA" w:rsidR="00B356C4" w:rsidRPr="00F45001" w:rsidRDefault="00B356C4" w:rsidP="004D3EAA">
            <w:pPr>
              <w:spacing w:line="259" w:lineRule="auto"/>
              <w:jc w:val="right"/>
              <w:rPr>
                <w:rFonts w:ascii="Verdana" w:hAnsi="Verdana"/>
                <w:color w:val="000000" w:themeColor="text1"/>
              </w:rPr>
            </w:pPr>
            <w:bookmarkStart w:id="0" w:name="_Hlk94690823"/>
            <w:r w:rsidRPr="00F45001">
              <w:rPr>
                <w:rFonts w:ascii="Verdana" w:hAnsi="Verdana"/>
                <w:color w:val="000000" w:themeColor="text1"/>
              </w:rPr>
              <w:t>Policy:</w:t>
            </w:r>
          </w:p>
        </w:tc>
        <w:tc>
          <w:tcPr>
            <w:tcW w:w="7173" w:type="dxa"/>
            <w:gridSpan w:val="2"/>
            <w:tcBorders>
              <w:top w:val="single" w:sz="8" w:space="0" w:color="auto"/>
              <w:left w:val="single" w:sz="12" w:space="0" w:color="FFFFFF" w:themeColor="background1"/>
              <w:bottom w:val="single" w:sz="12" w:space="0" w:color="FFFFFF" w:themeColor="background1"/>
              <w:right w:val="single" w:sz="12" w:space="0" w:color="FFFFFF" w:themeColor="background1"/>
            </w:tcBorders>
            <w:shd w:val="clear" w:color="auto" w:fill="E7E6E6" w:themeFill="background2"/>
            <w:vAlign w:val="center"/>
          </w:tcPr>
          <w:p w14:paraId="127DED2A" w14:textId="0B45C33C" w:rsidR="00B356C4" w:rsidRPr="00F45001" w:rsidRDefault="009B4EBD" w:rsidP="004D3EAA">
            <w:pPr>
              <w:pStyle w:val="Title"/>
              <w:spacing w:line="259" w:lineRule="auto"/>
              <w:rPr>
                <w:color w:val="000000" w:themeColor="text1"/>
                <w:sz w:val="28"/>
                <w:szCs w:val="28"/>
              </w:rPr>
            </w:pPr>
            <w:r>
              <w:rPr>
                <w:color w:val="000000" w:themeColor="text1"/>
                <w:sz w:val="28"/>
                <w:szCs w:val="28"/>
              </w:rPr>
              <w:t>Campus Security</w:t>
            </w:r>
          </w:p>
        </w:tc>
      </w:tr>
      <w:tr w:rsidR="00F45001" w:rsidRPr="00F45001" w14:paraId="6C71C41E" w14:textId="77777777" w:rsidTr="007110ED">
        <w:trPr>
          <w:trHeight w:val="248"/>
        </w:trPr>
        <w:tc>
          <w:tcPr>
            <w:tcW w:w="2160" w:type="dxa"/>
            <w:tcBorders>
              <w:top w:val="nil"/>
              <w:left w:val="nil"/>
              <w:bottom w:val="nil"/>
              <w:right w:val="single" w:sz="12" w:space="0" w:color="FFFFFF" w:themeColor="background1"/>
            </w:tcBorders>
            <w:vAlign w:val="center"/>
          </w:tcPr>
          <w:p w14:paraId="7FAA1302" w14:textId="53F03079" w:rsidR="00497B67" w:rsidRPr="00F45001" w:rsidRDefault="00497B67" w:rsidP="004D3EAA">
            <w:pPr>
              <w:spacing w:line="259" w:lineRule="auto"/>
              <w:jc w:val="right"/>
              <w:rPr>
                <w:rFonts w:ascii="Verdana" w:hAnsi="Verdana"/>
                <w:color w:val="000000" w:themeColor="text1"/>
              </w:rPr>
            </w:pPr>
            <w:r w:rsidRPr="00F45001">
              <w:rPr>
                <w:rFonts w:ascii="Verdana" w:hAnsi="Verdana"/>
                <w:color w:val="000000" w:themeColor="text1"/>
              </w:rPr>
              <w:t>Code:</w:t>
            </w:r>
          </w:p>
        </w:tc>
        <w:tc>
          <w:tcPr>
            <w:tcW w:w="314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4E74356" w14:textId="5C1953D9" w:rsidR="00497B67" w:rsidRPr="00F45001" w:rsidRDefault="5385CE55" w:rsidP="004D3EAA">
            <w:pPr>
              <w:spacing w:line="259" w:lineRule="auto"/>
            </w:pPr>
            <w:r w:rsidRPr="1DB1796E">
              <w:rPr>
                <w:rFonts w:ascii="Verdana" w:hAnsi="Verdana"/>
                <w:b/>
                <w:bCs/>
                <w:color w:val="000000" w:themeColor="text1"/>
              </w:rPr>
              <w:t>06ST31</w:t>
            </w:r>
          </w:p>
        </w:tc>
        <w:tc>
          <w:tcPr>
            <w:tcW w:w="40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A86D2C5" w14:textId="353C9BBB" w:rsidR="00497B67" w:rsidRPr="00F45001" w:rsidRDefault="00497B67" w:rsidP="004D3EAA">
            <w:pPr>
              <w:spacing w:line="259" w:lineRule="auto"/>
              <w:rPr>
                <w:rFonts w:ascii="Verdana" w:hAnsi="Verdana"/>
                <w:i/>
                <w:iCs/>
                <w:color w:val="000000" w:themeColor="text1"/>
              </w:rPr>
            </w:pPr>
          </w:p>
        </w:tc>
      </w:tr>
      <w:tr w:rsidR="00F45001" w:rsidRPr="00F45001" w14:paraId="6B633FD1" w14:textId="77777777" w:rsidTr="007110ED">
        <w:trPr>
          <w:trHeight w:val="521"/>
        </w:trPr>
        <w:tc>
          <w:tcPr>
            <w:tcW w:w="2160" w:type="dxa"/>
            <w:tcBorders>
              <w:top w:val="nil"/>
              <w:left w:val="nil"/>
              <w:bottom w:val="nil"/>
              <w:right w:val="single" w:sz="12" w:space="0" w:color="FFFFFF" w:themeColor="background1"/>
            </w:tcBorders>
            <w:vAlign w:val="center"/>
          </w:tcPr>
          <w:p w14:paraId="3BA28854" w14:textId="37450895" w:rsidR="00B356C4" w:rsidRPr="00F45001" w:rsidRDefault="00B356C4" w:rsidP="004D3EAA">
            <w:pPr>
              <w:spacing w:line="259" w:lineRule="auto"/>
              <w:jc w:val="right"/>
              <w:rPr>
                <w:rFonts w:ascii="Verdana" w:hAnsi="Verdana"/>
                <w:color w:val="000000" w:themeColor="text1"/>
              </w:rPr>
            </w:pPr>
            <w:r w:rsidRPr="00F45001">
              <w:rPr>
                <w:rFonts w:ascii="Verdana" w:hAnsi="Verdana"/>
                <w:color w:val="000000" w:themeColor="text1"/>
              </w:rPr>
              <w:t>Reviewed/ Revised:</w:t>
            </w:r>
          </w:p>
        </w:tc>
        <w:tc>
          <w:tcPr>
            <w:tcW w:w="717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37DA589" w14:textId="78201D42" w:rsidR="00B356C4" w:rsidRPr="00F45001" w:rsidRDefault="00B302E6" w:rsidP="004D3EAA">
            <w:pPr>
              <w:spacing w:line="259" w:lineRule="auto"/>
              <w:rPr>
                <w:rFonts w:ascii="Verdana" w:hAnsi="Verdana"/>
                <w:b/>
                <w:bCs/>
                <w:color w:val="000000" w:themeColor="text1"/>
              </w:rPr>
            </w:pPr>
            <w:r>
              <w:rPr>
                <w:rFonts w:ascii="Verdana" w:hAnsi="Verdana"/>
                <w:b/>
                <w:bCs/>
                <w:color w:val="000000" w:themeColor="text1"/>
              </w:rPr>
              <w:t>28</w:t>
            </w:r>
            <w:r w:rsidR="00CB384B" w:rsidRPr="54583CA0">
              <w:rPr>
                <w:rFonts w:ascii="Verdana" w:hAnsi="Verdana"/>
                <w:b/>
                <w:bCs/>
                <w:color w:val="000000" w:themeColor="text1"/>
              </w:rPr>
              <w:t>/07/</w:t>
            </w:r>
            <w:r w:rsidR="00B356C4" w:rsidRPr="54583CA0">
              <w:rPr>
                <w:rFonts w:ascii="Verdana" w:hAnsi="Verdana"/>
                <w:b/>
                <w:bCs/>
                <w:color w:val="000000" w:themeColor="text1"/>
              </w:rPr>
              <w:t>2022</w:t>
            </w:r>
          </w:p>
        </w:tc>
      </w:tr>
      <w:tr w:rsidR="00F45001" w:rsidRPr="00F45001" w14:paraId="7AE51C9D" w14:textId="77777777" w:rsidTr="007110ED">
        <w:trPr>
          <w:trHeight w:val="456"/>
        </w:trPr>
        <w:tc>
          <w:tcPr>
            <w:tcW w:w="2160" w:type="dxa"/>
            <w:tcBorders>
              <w:top w:val="nil"/>
              <w:left w:val="nil"/>
              <w:bottom w:val="nil"/>
              <w:right w:val="single" w:sz="12" w:space="0" w:color="FFFFFF" w:themeColor="background1"/>
            </w:tcBorders>
            <w:vAlign w:val="center"/>
          </w:tcPr>
          <w:p w14:paraId="491DDFB4" w14:textId="6E67022F" w:rsidR="00B356C4" w:rsidRPr="00F45001" w:rsidRDefault="00B356C4" w:rsidP="004D3EAA">
            <w:pPr>
              <w:spacing w:line="259" w:lineRule="auto"/>
              <w:jc w:val="right"/>
              <w:rPr>
                <w:rFonts w:ascii="Verdana" w:hAnsi="Verdana"/>
                <w:color w:val="000000" w:themeColor="text1"/>
              </w:rPr>
            </w:pPr>
            <w:r w:rsidRPr="00F45001">
              <w:rPr>
                <w:rFonts w:ascii="Verdana" w:hAnsi="Verdana"/>
                <w:color w:val="000000" w:themeColor="text1"/>
              </w:rPr>
              <w:t>Policy Owner:</w:t>
            </w:r>
          </w:p>
        </w:tc>
        <w:tc>
          <w:tcPr>
            <w:tcW w:w="717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7E6E6" w:themeFill="background2"/>
            <w:vAlign w:val="center"/>
          </w:tcPr>
          <w:p w14:paraId="59942A30" w14:textId="553DDF69" w:rsidR="00B356C4" w:rsidRPr="00F45001" w:rsidRDefault="009B4EBD" w:rsidP="004D3EAA">
            <w:pPr>
              <w:spacing w:line="259" w:lineRule="auto"/>
              <w:rPr>
                <w:rFonts w:ascii="Verdana" w:hAnsi="Verdana"/>
                <w:color w:val="000000" w:themeColor="text1"/>
              </w:rPr>
            </w:pPr>
            <w:r>
              <w:rPr>
                <w:rFonts w:ascii="Verdana" w:hAnsi="Verdana"/>
                <w:b/>
                <w:color w:val="000000" w:themeColor="text1"/>
              </w:rPr>
              <w:t>Director of Operations</w:t>
            </w:r>
          </w:p>
        </w:tc>
      </w:tr>
      <w:tr w:rsidR="00B356C4" w:rsidRPr="00F45001" w14:paraId="036EBB09" w14:textId="77777777" w:rsidTr="007110ED">
        <w:trPr>
          <w:trHeight w:val="411"/>
        </w:trPr>
        <w:tc>
          <w:tcPr>
            <w:tcW w:w="2160" w:type="dxa"/>
            <w:tcBorders>
              <w:top w:val="nil"/>
              <w:left w:val="nil"/>
              <w:bottom w:val="single" w:sz="4" w:space="0" w:color="auto"/>
              <w:right w:val="single" w:sz="12" w:space="0" w:color="FFFFFF" w:themeColor="background1"/>
            </w:tcBorders>
            <w:vAlign w:val="center"/>
          </w:tcPr>
          <w:p w14:paraId="001AD52E" w14:textId="4DC56494" w:rsidR="00B356C4" w:rsidRPr="00F45001" w:rsidRDefault="00B356C4" w:rsidP="004D3EAA">
            <w:pPr>
              <w:spacing w:line="259" w:lineRule="auto"/>
              <w:jc w:val="right"/>
              <w:rPr>
                <w:rFonts w:ascii="Verdana" w:hAnsi="Verdana"/>
                <w:color w:val="000000" w:themeColor="text1"/>
              </w:rPr>
            </w:pPr>
            <w:r w:rsidRPr="54583CA0">
              <w:rPr>
                <w:rFonts w:ascii="Verdana" w:hAnsi="Verdana"/>
                <w:color w:val="000000" w:themeColor="text1"/>
              </w:rPr>
              <w:t>Target audience:</w:t>
            </w:r>
          </w:p>
        </w:tc>
        <w:tc>
          <w:tcPr>
            <w:tcW w:w="7173" w:type="dxa"/>
            <w:gridSpan w:val="2"/>
            <w:tcBorders>
              <w:top w:val="single" w:sz="12" w:space="0" w:color="FFFFFF" w:themeColor="background1"/>
              <w:left w:val="single" w:sz="12" w:space="0" w:color="FFFFFF" w:themeColor="background1"/>
              <w:bottom w:val="single" w:sz="4" w:space="0" w:color="auto"/>
              <w:right w:val="single" w:sz="12" w:space="0" w:color="FFFFFF" w:themeColor="background1"/>
            </w:tcBorders>
            <w:vAlign w:val="center"/>
          </w:tcPr>
          <w:p w14:paraId="28C3FBBC" w14:textId="151DD9CA" w:rsidR="00B356C4" w:rsidRPr="00F45001" w:rsidRDefault="009B4EBD" w:rsidP="004D3EAA">
            <w:pPr>
              <w:spacing w:line="259" w:lineRule="auto"/>
              <w:rPr>
                <w:rFonts w:ascii="Verdana" w:hAnsi="Verdana"/>
                <w:b/>
                <w:bCs/>
                <w:color w:val="000000" w:themeColor="text1"/>
              </w:rPr>
            </w:pPr>
            <w:r w:rsidRPr="54583CA0">
              <w:rPr>
                <w:rFonts w:ascii="Verdana" w:hAnsi="Verdana"/>
                <w:b/>
                <w:bCs/>
                <w:color w:val="000000" w:themeColor="text1"/>
              </w:rPr>
              <w:t>All EAHM students, staff, visitors</w:t>
            </w:r>
          </w:p>
        </w:tc>
      </w:tr>
    </w:tbl>
    <w:p w14:paraId="1BE9820C" w14:textId="77777777" w:rsidR="00102859" w:rsidRPr="00F45001" w:rsidRDefault="00102859" w:rsidP="004D3EAA">
      <w:pPr>
        <w:spacing w:line="259" w:lineRule="auto"/>
        <w:rPr>
          <w:rFonts w:ascii="Verdana" w:hAnsi="Verdana"/>
          <w:color w:val="000000" w:themeColor="text1"/>
        </w:rPr>
      </w:pPr>
    </w:p>
    <w:p w14:paraId="3E83B5E2" w14:textId="096E478D" w:rsidR="009B4EBD" w:rsidRPr="002A6589" w:rsidRDefault="00F4328E" w:rsidP="004D3EAA">
      <w:pPr>
        <w:spacing w:line="259" w:lineRule="auto"/>
        <w:rPr>
          <w:rFonts w:ascii="Verdana" w:hAnsi="Verdana" w:cs="Arial"/>
        </w:rPr>
      </w:pPr>
      <w:bookmarkStart w:id="1" w:name="_Hlk95142904"/>
      <w:r>
        <w:rPr>
          <w:rFonts w:ascii="Verdana" w:hAnsi="Verdana" w:cs="Arial"/>
          <w:b/>
        </w:rPr>
        <w:t xml:space="preserve">PURPOSE: </w:t>
      </w:r>
    </w:p>
    <w:p w14:paraId="114CE7D7" w14:textId="4C3FF660" w:rsidR="009B4EBD" w:rsidRPr="00EB12F6" w:rsidRDefault="009B4EBD" w:rsidP="004D3EAA">
      <w:pPr>
        <w:pStyle w:val="NoSpacing"/>
        <w:spacing w:line="259" w:lineRule="auto"/>
        <w:jc w:val="both"/>
        <w:rPr>
          <w:rFonts w:ascii="Verdana" w:hAnsi="Verdana" w:cs="Arial"/>
          <w:sz w:val="20"/>
          <w:szCs w:val="20"/>
        </w:rPr>
      </w:pPr>
      <w:r w:rsidRPr="54583CA0">
        <w:rPr>
          <w:rFonts w:ascii="Verdana" w:hAnsi="Verdana" w:cs="Arial"/>
          <w:sz w:val="20"/>
          <w:szCs w:val="20"/>
        </w:rPr>
        <w:t>This policy is developed to establish a standard for the security operations</w:t>
      </w:r>
      <w:r w:rsidR="00811796">
        <w:rPr>
          <w:rFonts w:ascii="Verdana" w:hAnsi="Verdana" w:cs="Arial"/>
          <w:sz w:val="20"/>
          <w:szCs w:val="20"/>
        </w:rPr>
        <w:t xml:space="preserve"> and the ensure the security of all residents and visitors</w:t>
      </w:r>
      <w:r w:rsidRPr="54583CA0">
        <w:rPr>
          <w:rFonts w:ascii="Verdana" w:hAnsi="Verdana" w:cs="Arial"/>
          <w:sz w:val="20"/>
          <w:szCs w:val="20"/>
        </w:rPr>
        <w:t xml:space="preserve"> of </w:t>
      </w:r>
      <w:r w:rsidR="00811796">
        <w:rPr>
          <w:rFonts w:ascii="Verdana" w:hAnsi="Verdana" w:cs="Arial"/>
          <w:sz w:val="20"/>
          <w:szCs w:val="20"/>
        </w:rPr>
        <w:t>T</w:t>
      </w:r>
      <w:r w:rsidRPr="54583CA0">
        <w:rPr>
          <w:rFonts w:ascii="Verdana" w:hAnsi="Verdana" w:cs="Arial"/>
          <w:sz w:val="20"/>
          <w:szCs w:val="20"/>
        </w:rPr>
        <w:t xml:space="preserve">he Emirates Academy of Hospitality Management. </w:t>
      </w:r>
    </w:p>
    <w:p w14:paraId="1D78DAC4" w14:textId="28DA824D" w:rsidR="009B4EBD" w:rsidRPr="00EB12F6" w:rsidRDefault="009B4EBD" w:rsidP="004D3EAA">
      <w:pPr>
        <w:pStyle w:val="NoSpacing"/>
        <w:spacing w:line="259" w:lineRule="auto"/>
        <w:jc w:val="both"/>
        <w:rPr>
          <w:rFonts w:ascii="Verdana" w:hAnsi="Verdana" w:cs="Arial"/>
          <w:sz w:val="20"/>
          <w:szCs w:val="20"/>
        </w:rPr>
      </w:pPr>
    </w:p>
    <w:p w14:paraId="0EE95D95" w14:textId="66BBA817" w:rsidR="009B4EBD" w:rsidRPr="00EB12F6" w:rsidRDefault="009B4EBD" w:rsidP="004D3EAA">
      <w:pPr>
        <w:pStyle w:val="NoSpacing"/>
        <w:spacing w:line="259" w:lineRule="auto"/>
        <w:jc w:val="both"/>
        <w:rPr>
          <w:rFonts w:ascii="Verdana" w:hAnsi="Verdana" w:cs="Arial"/>
          <w:b/>
          <w:bCs/>
          <w:sz w:val="20"/>
          <w:szCs w:val="20"/>
        </w:rPr>
      </w:pPr>
      <w:r w:rsidRPr="54583CA0">
        <w:rPr>
          <w:rFonts w:ascii="Verdana" w:hAnsi="Verdana" w:cs="Arial"/>
          <w:b/>
          <w:bCs/>
          <w:sz w:val="20"/>
          <w:szCs w:val="20"/>
        </w:rPr>
        <w:t>SCOPE</w:t>
      </w:r>
      <w:r w:rsidR="00F4328E">
        <w:rPr>
          <w:rFonts w:ascii="Verdana" w:hAnsi="Verdana" w:cs="Arial"/>
          <w:b/>
          <w:bCs/>
          <w:sz w:val="20"/>
          <w:szCs w:val="20"/>
        </w:rPr>
        <w:t>:</w:t>
      </w:r>
    </w:p>
    <w:p w14:paraId="121A0C6D" w14:textId="77777777" w:rsidR="00811796" w:rsidRDefault="00811796" w:rsidP="004D3EAA">
      <w:pPr>
        <w:pStyle w:val="NoSpacing"/>
        <w:spacing w:line="259" w:lineRule="auto"/>
        <w:jc w:val="both"/>
        <w:rPr>
          <w:rFonts w:ascii="Verdana" w:hAnsi="Verdana" w:cs="Arial"/>
          <w:sz w:val="20"/>
          <w:szCs w:val="20"/>
        </w:rPr>
      </w:pPr>
      <w:r>
        <w:rPr>
          <w:rFonts w:ascii="Verdana" w:hAnsi="Verdana" w:cs="Arial"/>
          <w:sz w:val="20"/>
          <w:szCs w:val="20"/>
        </w:rPr>
        <w:t xml:space="preserve">This policy applies to all EAHM students, </w:t>
      </w:r>
      <w:proofErr w:type="gramStart"/>
      <w:r>
        <w:rPr>
          <w:rFonts w:ascii="Verdana" w:hAnsi="Verdana" w:cs="Arial"/>
          <w:sz w:val="20"/>
          <w:szCs w:val="20"/>
        </w:rPr>
        <w:t>staff</w:t>
      </w:r>
      <w:proofErr w:type="gramEnd"/>
      <w:r>
        <w:rPr>
          <w:rFonts w:ascii="Verdana" w:hAnsi="Verdana" w:cs="Arial"/>
          <w:sz w:val="20"/>
          <w:szCs w:val="20"/>
        </w:rPr>
        <w:t xml:space="preserve"> and visitors at EAHM.</w:t>
      </w:r>
    </w:p>
    <w:p w14:paraId="29443B72" w14:textId="77777777" w:rsidR="00811796" w:rsidRDefault="00811796" w:rsidP="004D3EAA">
      <w:pPr>
        <w:pStyle w:val="NoSpacing"/>
        <w:spacing w:line="259" w:lineRule="auto"/>
        <w:jc w:val="both"/>
        <w:rPr>
          <w:rFonts w:ascii="Verdana" w:hAnsi="Verdana" w:cs="Arial"/>
          <w:sz w:val="20"/>
          <w:szCs w:val="20"/>
        </w:rPr>
      </w:pPr>
    </w:p>
    <w:p w14:paraId="164DC4B0" w14:textId="77777777" w:rsidR="00811796" w:rsidRDefault="00811796" w:rsidP="004D3EAA">
      <w:pPr>
        <w:pStyle w:val="NoSpacing"/>
        <w:spacing w:line="259" w:lineRule="auto"/>
        <w:jc w:val="both"/>
        <w:rPr>
          <w:rFonts w:ascii="Verdana" w:hAnsi="Verdana" w:cs="Arial"/>
          <w:b/>
          <w:bCs/>
          <w:sz w:val="20"/>
          <w:szCs w:val="20"/>
        </w:rPr>
      </w:pPr>
      <w:r>
        <w:rPr>
          <w:rFonts w:ascii="Verdana" w:hAnsi="Verdana" w:cs="Arial"/>
          <w:b/>
          <w:bCs/>
          <w:sz w:val="20"/>
          <w:szCs w:val="20"/>
        </w:rPr>
        <w:t>DEFINITIONS:</w:t>
      </w:r>
    </w:p>
    <w:p w14:paraId="5DE57BDC" w14:textId="534D8E76" w:rsidR="009B4EBD" w:rsidRPr="00EB12F6" w:rsidRDefault="00811796" w:rsidP="004D3EAA">
      <w:pPr>
        <w:pStyle w:val="NoSpacing"/>
        <w:spacing w:line="259" w:lineRule="auto"/>
        <w:jc w:val="both"/>
        <w:rPr>
          <w:rFonts w:ascii="Verdana" w:hAnsi="Verdana" w:cs="Arial"/>
          <w:sz w:val="20"/>
          <w:szCs w:val="20"/>
        </w:rPr>
      </w:pPr>
      <w:r>
        <w:rPr>
          <w:rFonts w:ascii="Verdana" w:hAnsi="Verdana" w:cs="Arial"/>
          <w:sz w:val="20"/>
          <w:szCs w:val="20"/>
        </w:rPr>
        <w:t xml:space="preserve">N/A </w:t>
      </w:r>
    </w:p>
    <w:p w14:paraId="47CDA22E" w14:textId="77777777" w:rsidR="009B4EBD" w:rsidRPr="00EB12F6" w:rsidRDefault="009B4EBD" w:rsidP="004D3EAA">
      <w:pPr>
        <w:pStyle w:val="NoSpacing"/>
        <w:spacing w:line="259" w:lineRule="auto"/>
        <w:rPr>
          <w:rFonts w:ascii="Verdana" w:hAnsi="Verdana" w:cs="Arial"/>
          <w:sz w:val="20"/>
          <w:szCs w:val="20"/>
          <w:highlight w:val="yellow"/>
        </w:rPr>
      </w:pPr>
    </w:p>
    <w:p w14:paraId="350C8AD6" w14:textId="47C837AB" w:rsidR="54583CA0" w:rsidRDefault="54583CA0" w:rsidP="004D3EAA">
      <w:pPr>
        <w:spacing w:line="259" w:lineRule="auto"/>
        <w:jc w:val="both"/>
        <w:rPr>
          <w:rFonts w:ascii="Verdana" w:hAnsi="Verdana" w:cs="Arial"/>
          <w:b/>
          <w:bCs/>
        </w:rPr>
      </w:pPr>
      <w:r w:rsidRPr="54583CA0">
        <w:rPr>
          <w:rFonts w:ascii="Verdana" w:hAnsi="Verdana" w:cs="Arial"/>
          <w:b/>
          <w:bCs/>
        </w:rPr>
        <w:t>POLICY STATEMENT</w:t>
      </w:r>
    </w:p>
    <w:p w14:paraId="5A881E56" w14:textId="77777777" w:rsidR="000D3B26" w:rsidRDefault="0027501E" w:rsidP="004D3EAA">
      <w:pPr>
        <w:spacing w:line="259" w:lineRule="auto"/>
        <w:jc w:val="both"/>
        <w:rPr>
          <w:rFonts w:ascii="Verdana" w:hAnsi="Verdana" w:cs="Arial"/>
        </w:rPr>
      </w:pPr>
      <w:r>
        <w:rPr>
          <w:rFonts w:ascii="Verdana" w:hAnsi="Verdana" w:cs="Arial"/>
        </w:rPr>
        <w:t xml:space="preserve">EAHM takes the matter of its campus, Student, Staff, </w:t>
      </w:r>
      <w:proofErr w:type="gramStart"/>
      <w:r>
        <w:rPr>
          <w:rFonts w:ascii="Verdana" w:hAnsi="Verdana" w:cs="Arial"/>
        </w:rPr>
        <w:t>Faculty</w:t>
      </w:r>
      <w:proofErr w:type="gramEnd"/>
      <w:r>
        <w:rPr>
          <w:rFonts w:ascii="Verdana" w:hAnsi="Verdana" w:cs="Arial"/>
        </w:rPr>
        <w:t xml:space="preserve"> and visitors’ safety </w:t>
      </w:r>
      <w:r w:rsidR="001E7127">
        <w:rPr>
          <w:rFonts w:ascii="Verdana" w:hAnsi="Verdana" w:cs="Arial"/>
        </w:rPr>
        <w:t xml:space="preserve">seriously and provides </w:t>
      </w:r>
      <w:r w:rsidR="00AD4AFC">
        <w:rPr>
          <w:rFonts w:ascii="Verdana" w:hAnsi="Verdana" w:cs="Arial"/>
        </w:rPr>
        <w:t xml:space="preserve">certified and government approved security suppliers </w:t>
      </w:r>
      <w:r w:rsidR="000D3B26">
        <w:rPr>
          <w:rFonts w:ascii="Verdana" w:hAnsi="Verdana" w:cs="Arial"/>
        </w:rPr>
        <w:t>and procedures to safeguard all.</w:t>
      </w:r>
    </w:p>
    <w:p w14:paraId="3EC17D28" w14:textId="77777777" w:rsidR="000D3B26" w:rsidRDefault="000D3B26" w:rsidP="004D3EAA">
      <w:pPr>
        <w:spacing w:line="259" w:lineRule="auto"/>
        <w:jc w:val="both"/>
        <w:rPr>
          <w:rFonts w:ascii="Verdana" w:hAnsi="Verdana" w:cs="Arial"/>
        </w:rPr>
      </w:pPr>
    </w:p>
    <w:p w14:paraId="6C7B1DF3" w14:textId="0217FEEC" w:rsidR="009B4EBD" w:rsidRPr="00CE5F51" w:rsidRDefault="000D3B26" w:rsidP="004D3EAA">
      <w:pPr>
        <w:spacing w:line="259" w:lineRule="auto"/>
        <w:jc w:val="both"/>
        <w:rPr>
          <w:rFonts w:ascii="Verdana" w:hAnsi="Verdana" w:cs="Arial"/>
        </w:rPr>
      </w:pPr>
      <w:r>
        <w:rPr>
          <w:rFonts w:ascii="Verdana" w:hAnsi="Verdana" w:cs="Arial"/>
        </w:rPr>
        <w:t xml:space="preserve">EAHM also has SOPs in place for the use of campus lockers </w:t>
      </w:r>
      <w:r w:rsidR="00CE5F51">
        <w:rPr>
          <w:rFonts w:ascii="Verdana" w:hAnsi="Verdana" w:cs="Arial"/>
        </w:rPr>
        <w:t>and the iss</w:t>
      </w:r>
      <w:r w:rsidR="007110ED">
        <w:rPr>
          <w:rFonts w:ascii="Verdana" w:hAnsi="Verdana" w:cs="Arial"/>
        </w:rPr>
        <w:t>u</w:t>
      </w:r>
      <w:r w:rsidR="00CE5F51">
        <w:rPr>
          <w:rFonts w:ascii="Verdana" w:hAnsi="Verdana" w:cs="Arial"/>
        </w:rPr>
        <w:t>ing and return of their keys.</w:t>
      </w:r>
    </w:p>
    <w:p w14:paraId="7D00E92A" w14:textId="2D8D88FD" w:rsidR="54583CA0" w:rsidRDefault="54583CA0" w:rsidP="004D3EAA">
      <w:pPr>
        <w:spacing w:line="259" w:lineRule="auto"/>
        <w:jc w:val="both"/>
        <w:rPr>
          <w:rFonts w:ascii="Verdana" w:eastAsia="Verdana" w:hAnsi="Verdana" w:cs="Verdana"/>
        </w:rPr>
      </w:pPr>
    </w:p>
    <w:p w14:paraId="12AEC7C4" w14:textId="615F30B0" w:rsidR="54583CA0" w:rsidRDefault="54583CA0" w:rsidP="004D3EAA">
      <w:pPr>
        <w:spacing w:line="259" w:lineRule="auto"/>
        <w:jc w:val="both"/>
        <w:rPr>
          <w:rFonts w:ascii="Verdana" w:eastAsia="Verdana" w:hAnsi="Verdana" w:cs="Verdana"/>
          <w:b/>
          <w:bCs/>
        </w:rPr>
      </w:pPr>
      <w:r w:rsidRPr="54583CA0">
        <w:rPr>
          <w:rFonts w:ascii="Verdana" w:eastAsia="Verdana" w:hAnsi="Verdana" w:cs="Verdana"/>
          <w:b/>
          <w:bCs/>
        </w:rPr>
        <w:t>RESPONSIBILITIES</w:t>
      </w:r>
      <w:r w:rsidR="00811796">
        <w:rPr>
          <w:rFonts w:ascii="Verdana" w:eastAsia="Verdana" w:hAnsi="Verdana" w:cs="Verdana"/>
          <w:b/>
          <w:bCs/>
        </w:rPr>
        <w:t>:</w:t>
      </w:r>
    </w:p>
    <w:p w14:paraId="1476770E" w14:textId="0A230C9C" w:rsidR="00CE5F51" w:rsidRDefault="00CE5F51" w:rsidP="004D3EAA">
      <w:pPr>
        <w:spacing w:line="259" w:lineRule="auto"/>
        <w:jc w:val="both"/>
        <w:rPr>
          <w:rFonts w:cs="Arial"/>
        </w:rPr>
      </w:pPr>
      <w:r w:rsidRPr="54583CA0">
        <w:rPr>
          <w:rFonts w:ascii="Verdana" w:hAnsi="Verdana" w:cs="Arial"/>
        </w:rPr>
        <w:t xml:space="preserve">The security is under the responsibility of </w:t>
      </w:r>
      <w:r>
        <w:rPr>
          <w:rFonts w:ascii="Verdana" w:hAnsi="Verdana" w:cs="Arial"/>
        </w:rPr>
        <w:t>EAHM</w:t>
      </w:r>
      <w:r w:rsidRPr="54583CA0">
        <w:rPr>
          <w:rFonts w:ascii="Verdana" w:hAnsi="Verdana" w:cs="Arial"/>
        </w:rPr>
        <w:t xml:space="preserve"> security staff based in the gatehouse, opposite the </w:t>
      </w:r>
      <w:proofErr w:type="gramStart"/>
      <w:r w:rsidRPr="54583CA0">
        <w:rPr>
          <w:rFonts w:ascii="Verdana" w:hAnsi="Verdana" w:cs="Arial"/>
        </w:rPr>
        <w:t>Student</w:t>
      </w:r>
      <w:proofErr w:type="gramEnd"/>
      <w:r w:rsidRPr="54583CA0">
        <w:rPr>
          <w:rFonts w:ascii="Verdana" w:hAnsi="Verdana" w:cs="Arial"/>
        </w:rPr>
        <w:t xml:space="preserve"> lounge/Club House (</w:t>
      </w:r>
      <w:proofErr w:type="spellStart"/>
      <w:r w:rsidRPr="54583CA0">
        <w:rPr>
          <w:rFonts w:ascii="Verdana" w:hAnsi="Verdana" w:cs="Arial"/>
        </w:rPr>
        <w:t>Barza</w:t>
      </w:r>
      <w:proofErr w:type="spellEnd"/>
      <w:r w:rsidRPr="54583CA0">
        <w:rPr>
          <w:rFonts w:ascii="Verdana" w:hAnsi="Verdana" w:cs="Arial"/>
        </w:rPr>
        <w:t xml:space="preserve">).  However, all </w:t>
      </w:r>
      <w:r w:rsidR="00A8053B">
        <w:rPr>
          <w:rFonts w:ascii="Verdana" w:hAnsi="Verdana" w:cs="Arial"/>
        </w:rPr>
        <w:t>EAHM</w:t>
      </w:r>
      <w:r w:rsidRPr="54583CA0">
        <w:rPr>
          <w:rFonts w:ascii="Verdana" w:hAnsi="Verdana" w:cs="Arial"/>
        </w:rPr>
        <w:t xml:space="preserve"> staff have a responsibility to ensure that the premises and students </w:t>
      </w:r>
      <w:proofErr w:type="gramStart"/>
      <w:r w:rsidRPr="54583CA0">
        <w:rPr>
          <w:rFonts w:ascii="Verdana" w:hAnsi="Verdana" w:cs="Arial"/>
        </w:rPr>
        <w:t>are secure at all times</w:t>
      </w:r>
      <w:proofErr w:type="gramEnd"/>
      <w:r w:rsidRPr="54583CA0">
        <w:rPr>
          <w:rFonts w:ascii="Verdana" w:hAnsi="Verdana" w:cs="Arial"/>
        </w:rPr>
        <w:t xml:space="preserve"> when working in the academy and are to report any incidents regarded as a threat to the normal safe environment to the </w:t>
      </w:r>
      <w:r w:rsidRPr="54583CA0">
        <w:rPr>
          <w:rFonts w:ascii="Verdana" w:hAnsi="Verdana"/>
        </w:rPr>
        <w:t>Director of Operations</w:t>
      </w:r>
      <w:r w:rsidRPr="54583CA0">
        <w:rPr>
          <w:rFonts w:ascii="Verdana" w:hAnsi="Verdana" w:cs="Arial"/>
          <w:i/>
          <w:iCs/>
        </w:rPr>
        <w:t xml:space="preserve"> </w:t>
      </w:r>
      <w:r w:rsidRPr="54583CA0">
        <w:rPr>
          <w:rFonts w:ascii="Verdana" w:hAnsi="Verdana" w:cs="Arial"/>
        </w:rPr>
        <w:t xml:space="preserve">or, Dean or Managing Director or in their absence, to Security who will take appropriate action. All missing or stolen items belonging to the </w:t>
      </w:r>
      <w:r w:rsidR="00992509" w:rsidRPr="54583CA0">
        <w:rPr>
          <w:rFonts w:ascii="Verdana" w:hAnsi="Verdana" w:cs="Arial"/>
        </w:rPr>
        <w:t>academy,</w:t>
      </w:r>
      <w:r w:rsidRPr="54583CA0">
        <w:rPr>
          <w:rFonts w:ascii="Verdana" w:hAnsi="Verdana" w:cs="Arial"/>
        </w:rPr>
        <w:t xml:space="preserve"> or its staff and students are to be reported immediately in accordance with the procedures detailed in this document</w:t>
      </w:r>
      <w:r w:rsidRPr="54583CA0">
        <w:rPr>
          <w:rFonts w:cs="Arial"/>
        </w:rPr>
        <w:t>.</w:t>
      </w:r>
    </w:p>
    <w:p w14:paraId="753827FC" w14:textId="77777777" w:rsidR="00CE5F51" w:rsidRDefault="00CE5F51" w:rsidP="004D3EAA">
      <w:pPr>
        <w:spacing w:line="259" w:lineRule="auto"/>
        <w:jc w:val="both"/>
        <w:rPr>
          <w:rFonts w:cs="Arial"/>
        </w:rPr>
      </w:pPr>
    </w:p>
    <w:p w14:paraId="36B0F26D" w14:textId="1FC21F51" w:rsidR="54583CA0" w:rsidRDefault="54583CA0" w:rsidP="004D3EAA">
      <w:pPr>
        <w:spacing w:line="259" w:lineRule="auto"/>
        <w:jc w:val="both"/>
        <w:rPr>
          <w:rFonts w:ascii="Verdana" w:eastAsia="Verdana" w:hAnsi="Verdana" w:cs="Verdana"/>
        </w:rPr>
      </w:pPr>
      <w:r w:rsidRPr="54583CA0">
        <w:rPr>
          <w:rFonts w:ascii="Verdana" w:eastAsia="Verdana" w:hAnsi="Verdana" w:cs="Verdana"/>
        </w:rPr>
        <w:t xml:space="preserve">The Director of Operations is responsible for the implementation, </w:t>
      </w:r>
      <w:proofErr w:type="gramStart"/>
      <w:r w:rsidRPr="54583CA0">
        <w:rPr>
          <w:rFonts w:ascii="Verdana" w:eastAsia="Verdana" w:hAnsi="Verdana" w:cs="Verdana"/>
        </w:rPr>
        <w:t>update</w:t>
      </w:r>
      <w:proofErr w:type="gramEnd"/>
      <w:r w:rsidRPr="54583CA0">
        <w:rPr>
          <w:rFonts w:ascii="Verdana" w:eastAsia="Verdana" w:hAnsi="Verdana" w:cs="Verdana"/>
        </w:rPr>
        <w:t xml:space="preserve"> and monitoring of the policy.</w:t>
      </w:r>
    </w:p>
    <w:p w14:paraId="6D4210ED" w14:textId="0E8E4F14" w:rsidR="54583CA0" w:rsidRDefault="54583CA0" w:rsidP="004D3EAA">
      <w:pPr>
        <w:spacing w:line="259" w:lineRule="auto"/>
        <w:jc w:val="both"/>
        <w:rPr>
          <w:rFonts w:ascii="Verdana" w:hAnsi="Verdana" w:cs="Arial"/>
        </w:rPr>
      </w:pPr>
    </w:p>
    <w:p w14:paraId="3C00199F" w14:textId="59014ABF" w:rsidR="009B4EBD" w:rsidRPr="002A6589" w:rsidRDefault="00CE5F51" w:rsidP="004D3EAA">
      <w:pPr>
        <w:spacing w:line="259" w:lineRule="auto"/>
        <w:jc w:val="both"/>
        <w:rPr>
          <w:rFonts w:ascii="Verdana" w:hAnsi="Verdana" w:cs="Arial"/>
        </w:rPr>
      </w:pPr>
      <w:r>
        <w:rPr>
          <w:rFonts w:ascii="Verdana" w:hAnsi="Verdana" w:cs="Arial"/>
          <w:b/>
        </w:rPr>
        <w:t>IMPLEMENTATION OF THE POLICY</w:t>
      </w:r>
      <w:r w:rsidR="009B4EBD" w:rsidRPr="002A6589">
        <w:rPr>
          <w:rFonts w:ascii="Verdana" w:hAnsi="Verdana" w:cs="Arial"/>
        </w:rPr>
        <w:t xml:space="preserve">  </w:t>
      </w:r>
    </w:p>
    <w:p w14:paraId="7A2EC89C" w14:textId="77777777" w:rsidR="004B1549" w:rsidRPr="004B1549" w:rsidRDefault="00BE55A1" w:rsidP="004D3EAA">
      <w:pPr>
        <w:pStyle w:val="ListParagraph"/>
        <w:numPr>
          <w:ilvl w:val="0"/>
          <w:numId w:val="9"/>
        </w:numPr>
        <w:spacing w:line="259" w:lineRule="auto"/>
        <w:jc w:val="both"/>
        <w:rPr>
          <w:rFonts w:ascii="Verdana" w:hAnsi="Verdana" w:cs="Arial"/>
          <w:b/>
          <w:bCs/>
        </w:rPr>
      </w:pPr>
      <w:bookmarkStart w:id="2" w:name="Timings"/>
      <w:bookmarkEnd w:id="2"/>
      <w:r w:rsidRPr="004B1549">
        <w:rPr>
          <w:rFonts w:ascii="Verdana" w:hAnsi="Verdana" w:cs="Arial"/>
          <w:b/>
        </w:rPr>
        <w:t>EAHM</w:t>
      </w:r>
      <w:r w:rsidR="004B1549" w:rsidRPr="004B1549">
        <w:rPr>
          <w:rFonts w:ascii="Verdana" w:hAnsi="Verdana" w:cs="Arial"/>
          <w:b/>
        </w:rPr>
        <w:t xml:space="preserve"> Timings</w:t>
      </w:r>
    </w:p>
    <w:p w14:paraId="3401A76D" w14:textId="77777777" w:rsidR="004B1549" w:rsidRPr="004B1549" w:rsidRDefault="009B4EBD" w:rsidP="004D3EAA">
      <w:pPr>
        <w:pStyle w:val="ListParagraph"/>
        <w:numPr>
          <w:ilvl w:val="1"/>
          <w:numId w:val="9"/>
        </w:numPr>
        <w:spacing w:line="259" w:lineRule="auto"/>
        <w:ind w:left="900" w:hanging="540"/>
        <w:jc w:val="both"/>
        <w:rPr>
          <w:rFonts w:ascii="Verdana" w:hAnsi="Verdana" w:cs="Arial"/>
        </w:rPr>
      </w:pPr>
      <w:r w:rsidRPr="00A8053B">
        <w:rPr>
          <w:rFonts w:ascii="Verdana" w:hAnsi="Verdana" w:cs="Arial"/>
          <w:b/>
          <w:bCs/>
        </w:rPr>
        <w:t>Normal Academy Working Hours</w:t>
      </w:r>
      <w:r w:rsidRPr="004B1549">
        <w:rPr>
          <w:rFonts w:ascii="Verdana" w:hAnsi="Verdana" w:cs="Arial"/>
        </w:rPr>
        <w:t xml:space="preserve"> - Monday to Friday - 8.00 am to 6.00 pm </w:t>
      </w:r>
    </w:p>
    <w:p w14:paraId="3F8C27A1" w14:textId="228DC66A" w:rsidR="009B4EBD" w:rsidRPr="004B1549" w:rsidRDefault="009B4EBD" w:rsidP="004D3EAA">
      <w:pPr>
        <w:pStyle w:val="ListParagraph"/>
        <w:numPr>
          <w:ilvl w:val="1"/>
          <w:numId w:val="9"/>
        </w:numPr>
        <w:spacing w:line="259" w:lineRule="auto"/>
        <w:ind w:left="900" w:hanging="540"/>
        <w:jc w:val="both"/>
        <w:rPr>
          <w:rFonts w:ascii="Verdana" w:hAnsi="Verdana" w:cs="Arial"/>
        </w:rPr>
      </w:pPr>
      <w:r w:rsidRPr="00A8053B">
        <w:rPr>
          <w:rFonts w:ascii="Verdana" w:hAnsi="Verdana" w:cs="Arial"/>
          <w:b/>
          <w:bCs/>
        </w:rPr>
        <w:t>Out of Normal Working Hours</w:t>
      </w:r>
      <w:r w:rsidRPr="004B1549">
        <w:rPr>
          <w:rFonts w:ascii="Verdana" w:hAnsi="Verdana" w:cs="Arial"/>
        </w:rPr>
        <w:t xml:space="preserve"> – Monday to Sunday - 6.00 pm to 8.00 am and all day and night on Saturday and Sunday; and all official holidays as notified by Jumeirah Human Resources Department. </w:t>
      </w:r>
    </w:p>
    <w:p w14:paraId="7ED91510" w14:textId="77777777" w:rsidR="009B4EBD" w:rsidRPr="007755D9" w:rsidRDefault="009B4EBD" w:rsidP="004D3EAA">
      <w:pPr>
        <w:spacing w:line="259" w:lineRule="auto"/>
        <w:jc w:val="both"/>
        <w:rPr>
          <w:rFonts w:ascii="Verdana" w:hAnsi="Verdana" w:cs="Arial"/>
        </w:rPr>
      </w:pPr>
    </w:p>
    <w:p w14:paraId="55DEA56B" w14:textId="77777777" w:rsidR="008C7039" w:rsidRDefault="004B1549" w:rsidP="004D3EAA">
      <w:pPr>
        <w:pStyle w:val="ListParagraph"/>
        <w:numPr>
          <w:ilvl w:val="0"/>
          <w:numId w:val="9"/>
        </w:numPr>
        <w:spacing w:line="259" w:lineRule="auto"/>
        <w:jc w:val="both"/>
        <w:rPr>
          <w:rFonts w:ascii="Verdana" w:hAnsi="Verdana" w:cs="Arial"/>
          <w:b/>
          <w:bCs/>
        </w:rPr>
      </w:pPr>
      <w:r w:rsidRPr="004B1549">
        <w:rPr>
          <w:rFonts w:ascii="Verdana" w:hAnsi="Verdana" w:cs="Arial"/>
          <w:b/>
          <w:bCs/>
        </w:rPr>
        <w:t>Security routines &amp; procedures</w:t>
      </w:r>
      <w:bookmarkStart w:id="3" w:name="SecurityRoutinesandprocedures"/>
      <w:bookmarkEnd w:id="3"/>
    </w:p>
    <w:p w14:paraId="132DE298" w14:textId="77777777" w:rsidR="008C7039" w:rsidRDefault="009B4EBD" w:rsidP="00A8053B">
      <w:pPr>
        <w:pStyle w:val="ListParagraph"/>
        <w:numPr>
          <w:ilvl w:val="1"/>
          <w:numId w:val="9"/>
        </w:numPr>
        <w:spacing w:line="259" w:lineRule="auto"/>
        <w:ind w:left="900" w:hanging="540"/>
        <w:jc w:val="both"/>
        <w:rPr>
          <w:rFonts w:ascii="Verdana" w:hAnsi="Verdana" w:cs="Arial"/>
          <w:b/>
          <w:bCs/>
        </w:rPr>
      </w:pPr>
      <w:r w:rsidRPr="008C7039">
        <w:rPr>
          <w:rFonts w:ascii="Verdana" w:hAnsi="Verdana" w:cs="Arial"/>
          <w:b/>
          <w:bCs/>
        </w:rPr>
        <w:t>During Normal Working Hours</w:t>
      </w:r>
    </w:p>
    <w:p w14:paraId="32E7B2DF" w14:textId="77777777" w:rsidR="008C7039" w:rsidRPr="008C7039" w:rsidRDefault="009B4EBD" w:rsidP="00A8053B">
      <w:pPr>
        <w:pStyle w:val="ListParagraph"/>
        <w:numPr>
          <w:ilvl w:val="2"/>
          <w:numId w:val="9"/>
        </w:numPr>
        <w:spacing w:line="259" w:lineRule="auto"/>
        <w:ind w:left="1620" w:hanging="720"/>
        <w:jc w:val="both"/>
        <w:rPr>
          <w:rFonts w:ascii="Verdana" w:hAnsi="Verdana" w:cs="Arial"/>
        </w:rPr>
      </w:pPr>
      <w:r w:rsidRPr="008C7039">
        <w:rPr>
          <w:rFonts w:ascii="Verdana" w:hAnsi="Verdana" w:cs="Arial"/>
        </w:rPr>
        <w:t xml:space="preserve">During normal working hours the security of the building is the responsibility of the </w:t>
      </w:r>
      <w:proofErr w:type="spellStart"/>
      <w:r w:rsidRPr="008C7039">
        <w:rPr>
          <w:rFonts w:ascii="Verdana" w:hAnsi="Verdana" w:cs="Arial"/>
        </w:rPr>
        <w:t>Arkan</w:t>
      </w:r>
      <w:proofErr w:type="spellEnd"/>
      <w:r w:rsidRPr="008C7039">
        <w:rPr>
          <w:rFonts w:ascii="Verdana" w:hAnsi="Verdana" w:cs="Arial"/>
        </w:rPr>
        <w:t xml:space="preserve"> Security guards.  While the receptionist located in the main entrance to the Academy and will ensure all colleagues and students swipe/clock in, have their temperature taken as per the COVID policies and swipe their Al </w:t>
      </w:r>
      <w:proofErr w:type="spellStart"/>
      <w:r w:rsidRPr="008C7039">
        <w:rPr>
          <w:rFonts w:ascii="Verdana" w:hAnsi="Verdana" w:cs="Arial"/>
        </w:rPr>
        <w:t>Hosn</w:t>
      </w:r>
      <w:proofErr w:type="spellEnd"/>
      <w:r w:rsidRPr="008C7039">
        <w:rPr>
          <w:rFonts w:ascii="Verdana" w:hAnsi="Verdana" w:cs="Arial"/>
        </w:rPr>
        <w:t xml:space="preserve"> app through the Al </w:t>
      </w:r>
      <w:proofErr w:type="spellStart"/>
      <w:r w:rsidRPr="008C7039">
        <w:rPr>
          <w:rFonts w:ascii="Verdana" w:hAnsi="Verdana" w:cs="Arial"/>
        </w:rPr>
        <w:t>Hosn</w:t>
      </w:r>
      <w:proofErr w:type="spellEnd"/>
      <w:r w:rsidRPr="008C7039">
        <w:rPr>
          <w:rFonts w:ascii="Verdana" w:hAnsi="Verdana" w:cs="Arial"/>
        </w:rPr>
        <w:t xml:space="preserve"> tracker stand. As well as acquire information, purpose and temperature of visitors and announce them to the person they are visiting them to escort them from the lobby. </w:t>
      </w:r>
    </w:p>
    <w:p w14:paraId="252F3566" w14:textId="77777777" w:rsidR="00065B6A" w:rsidRDefault="009B4EBD" w:rsidP="00A8053B">
      <w:pPr>
        <w:pStyle w:val="ListParagraph"/>
        <w:numPr>
          <w:ilvl w:val="2"/>
          <w:numId w:val="9"/>
        </w:numPr>
        <w:spacing w:line="259" w:lineRule="auto"/>
        <w:ind w:left="1620" w:hanging="720"/>
        <w:jc w:val="both"/>
        <w:rPr>
          <w:rFonts w:ascii="Verdana" w:hAnsi="Verdana" w:cs="Arial"/>
        </w:rPr>
      </w:pPr>
      <w:r w:rsidRPr="008C7039">
        <w:rPr>
          <w:rFonts w:ascii="Verdana" w:hAnsi="Verdana" w:cs="Arial"/>
        </w:rPr>
        <w:t>All Academy staff are to inform the Receptionist of any expected visitors or guests in advance.</w:t>
      </w:r>
    </w:p>
    <w:p w14:paraId="0203EB5B" w14:textId="77777777" w:rsidR="00065B6A" w:rsidRDefault="009B4EBD" w:rsidP="00A8053B">
      <w:pPr>
        <w:pStyle w:val="ListParagraph"/>
        <w:numPr>
          <w:ilvl w:val="1"/>
          <w:numId w:val="9"/>
        </w:numPr>
        <w:spacing w:line="259" w:lineRule="auto"/>
        <w:ind w:left="900" w:hanging="540"/>
        <w:jc w:val="both"/>
        <w:rPr>
          <w:rFonts w:ascii="Verdana" w:hAnsi="Verdana" w:cs="Arial"/>
          <w:b/>
          <w:bCs/>
        </w:rPr>
      </w:pPr>
      <w:r w:rsidRPr="00065B6A">
        <w:rPr>
          <w:rFonts w:ascii="Verdana" w:hAnsi="Verdana" w:cs="Arial"/>
          <w:b/>
          <w:bCs/>
        </w:rPr>
        <w:t>Out of Normal Working Hours</w:t>
      </w:r>
    </w:p>
    <w:p w14:paraId="58701637" w14:textId="1597F7A3" w:rsidR="009B4EBD" w:rsidRPr="00065B6A" w:rsidRDefault="009B4EBD" w:rsidP="00A8053B">
      <w:pPr>
        <w:pStyle w:val="ListParagraph"/>
        <w:numPr>
          <w:ilvl w:val="2"/>
          <w:numId w:val="9"/>
        </w:numPr>
        <w:spacing w:line="259" w:lineRule="auto"/>
        <w:ind w:left="1710" w:hanging="810"/>
        <w:jc w:val="both"/>
        <w:rPr>
          <w:rFonts w:ascii="Verdana" w:hAnsi="Verdana" w:cs="Arial"/>
        </w:rPr>
      </w:pPr>
      <w:r w:rsidRPr="00065B6A">
        <w:rPr>
          <w:rFonts w:ascii="Verdana" w:hAnsi="Verdana" w:cs="Arial"/>
        </w:rPr>
        <w:t>Out of normal working hours the responsibility for the security of the building is passed to the Jumeirah Village security guards who operate from the gatehouse.  Security guards are to secure the Academy as per the procedure laid down.</w:t>
      </w:r>
    </w:p>
    <w:p w14:paraId="5F112088" w14:textId="77777777" w:rsidR="009B4EBD" w:rsidRPr="007755D9" w:rsidRDefault="009B4EBD" w:rsidP="004D3EAA">
      <w:pPr>
        <w:spacing w:line="259" w:lineRule="auto"/>
        <w:jc w:val="both"/>
        <w:rPr>
          <w:rFonts w:ascii="Verdana" w:hAnsi="Verdana" w:cs="Arial"/>
        </w:rPr>
      </w:pPr>
    </w:p>
    <w:p w14:paraId="6C481F08" w14:textId="77777777" w:rsidR="00FD09DB" w:rsidRDefault="009B4EBD" w:rsidP="00A8053B">
      <w:pPr>
        <w:pStyle w:val="ListParagraph"/>
        <w:numPr>
          <w:ilvl w:val="1"/>
          <w:numId w:val="9"/>
        </w:numPr>
        <w:spacing w:line="259" w:lineRule="auto"/>
        <w:ind w:left="900" w:hanging="540"/>
        <w:jc w:val="both"/>
        <w:rPr>
          <w:rFonts w:ascii="Verdana" w:hAnsi="Verdana" w:cs="Arial"/>
          <w:b/>
          <w:bCs/>
        </w:rPr>
      </w:pPr>
      <w:r w:rsidRPr="00065B6A">
        <w:rPr>
          <w:rFonts w:ascii="Verdana" w:hAnsi="Verdana" w:cs="Arial"/>
          <w:b/>
          <w:bCs/>
        </w:rPr>
        <w:t>Closing Times</w:t>
      </w:r>
    </w:p>
    <w:p w14:paraId="2E25DEE1" w14:textId="77777777" w:rsidR="00FD09DB" w:rsidRPr="001801A5" w:rsidRDefault="009B4EBD" w:rsidP="00A8053B">
      <w:pPr>
        <w:pStyle w:val="ListParagraph"/>
        <w:numPr>
          <w:ilvl w:val="2"/>
          <w:numId w:val="9"/>
        </w:numPr>
        <w:spacing w:line="259" w:lineRule="auto"/>
        <w:ind w:left="1800" w:hanging="900"/>
        <w:jc w:val="both"/>
        <w:rPr>
          <w:rFonts w:ascii="Verdana" w:hAnsi="Verdana" w:cs="Arial"/>
        </w:rPr>
      </w:pPr>
      <w:r w:rsidRPr="001801A5">
        <w:rPr>
          <w:rFonts w:ascii="Verdana" w:hAnsi="Verdana" w:cs="Arial"/>
        </w:rPr>
        <w:t>At 18:00, Monday to Friday, the security personnel are to lock the two front entrance doors, the two ante-room doors, the rear reception doors of Phase I building and the rear kitchen door.  The entrance doors to the Café are to remain open until 8.00pm.  Security must ensure that all students/visitors have left the premises. The rear passageway doors are fitted with a self-locking device which allows access to the building for Academy staff only.</w:t>
      </w:r>
    </w:p>
    <w:p w14:paraId="66B44E23" w14:textId="77777777" w:rsidR="00FD09DB" w:rsidRPr="001801A5" w:rsidRDefault="009B4EBD" w:rsidP="00A8053B">
      <w:pPr>
        <w:pStyle w:val="ListParagraph"/>
        <w:numPr>
          <w:ilvl w:val="2"/>
          <w:numId w:val="9"/>
        </w:numPr>
        <w:spacing w:line="259" w:lineRule="auto"/>
        <w:ind w:left="1800" w:hanging="900"/>
        <w:jc w:val="both"/>
        <w:rPr>
          <w:rFonts w:ascii="Verdana" w:hAnsi="Verdana" w:cs="Arial"/>
        </w:rPr>
      </w:pPr>
      <w:r w:rsidRPr="001801A5">
        <w:rPr>
          <w:rFonts w:ascii="Verdana" w:hAnsi="Verdana" w:cs="Arial"/>
        </w:rPr>
        <w:t>At 21.00, Monday to Friday, the security personnel are to lock the remaining doors of Phase II building and the main entrance gate to the academy car park is also to be fully closed and locked</w:t>
      </w:r>
      <w:r w:rsidRPr="001801A5">
        <w:rPr>
          <w:rFonts w:ascii="Verdana" w:hAnsi="Verdana" w:cs="Arial"/>
          <w:i/>
          <w:iCs/>
        </w:rPr>
        <w:t>.</w:t>
      </w:r>
    </w:p>
    <w:p w14:paraId="64D45DA2" w14:textId="7E3231FA" w:rsidR="009B4EBD" w:rsidRPr="001801A5" w:rsidRDefault="009B4EBD" w:rsidP="00A8053B">
      <w:pPr>
        <w:pStyle w:val="ListParagraph"/>
        <w:numPr>
          <w:ilvl w:val="2"/>
          <w:numId w:val="9"/>
        </w:numPr>
        <w:spacing w:line="259" w:lineRule="auto"/>
        <w:ind w:left="1800" w:hanging="900"/>
        <w:jc w:val="both"/>
        <w:rPr>
          <w:rFonts w:ascii="Verdana" w:hAnsi="Verdana" w:cs="Arial"/>
        </w:rPr>
      </w:pPr>
      <w:r w:rsidRPr="001801A5">
        <w:rPr>
          <w:rFonts w:ascii="Verdana" w:hAnsi="Verdana" w:cs="Arial"/>
        </w:rPr>
        <w:t>The academy is to remain closed and locked throughout public Holidays and the whole of Saturday until 6.00 am on a Sunday morning</w:t>
      </w:r>
      <w:r w:rsidRPr="001801A5">
        <w:rPr>
          <w:rFonts w:ascii="Verdana" w:hAnsi="Verdana" w:cs="Arial"/>
          <w:i/>
          <w:iCs/>
        </w:rPr>
        <w:t>.</w:t>
      </w:r>
      <w:r w:rsidRPr="001801A5">
        <w:tab/>
      </w:r>
    </w:p>
    <w:p w14:paraId="42190A96" w14:textId="77777777" w:rsidR="009B4EBD" w:rsidRPr="007755D9" w:rsidRDefault="009B4EBD" w:rsidP="004D3EAA">
      <w:pPr>
        <w:spacing w:line="259" w:lineRule="auto"/>
        <w:jc w:val="both"/>
        <w:rPr>
          <w:rFonts w:ascii="Verdana" w:hAnsi="Verdana" w:cs="Arial"/>
        </w:rPr>
      </w:pPr>
    </w:p>
    <w:p w14:paraId="55B7E433" w14:textId="77777777" w:rsidR="009B4EBD" w:rsidRPr="007755D9" w:rsidRDefault="009B4EBD" w:rsidP="00A25C4F">
      <w:pPr>
        <w:spacing w:line="259" w:lineRule="auto"/>
        <w:ind w:left="792"/>
        <w:jc w:val="both"/>
        <w:rPr>
          <w:rFonts w:ascii="Verdana" w:hAnsi="Verdana" w:cs="Arial"/>
          <w:b/>
          <w:bCs/>
        </w:rPr>
      </w:pPr>
      <w:r w:rsidRPr="007755D9">
        <w:rPr>
          <w:rFonts w:ascii="Verdana" w:hAnsi="Verdana" w:cs="Arial"/>
          <w:b/>
          <w:bCs/>
        </w:rPr>
        <w:t xml:space="preserve">Emergency fire escape doors are NEVER to be locked or blocked in any manner at any time, </w:t>
      </w:r>
      <w:proofErr w:type="gramStart"/>
      <w:r w:rsidRPr="007755D9">
        <w:rPr>
          <w:rFonts w:ascii="Verdana" w:hAnsi="Verdana" w:cs="Arial"/>
          <w:b/>
          <w:bCs/>
        </w:rPr>
        <w:t>day</w:t>
      </w:r>
      <w:proofErr w:type="gramEnd"/>
      <w:r w:rsidRPr="007755D9">
        <w:rPr>
          <w:rFonts w:ascii="Verdana" w:hAnsi="Verdana" w:cs="Arial"/>
          <w:b/>
          <w:bCs/>
        </w:rPr>
        <w:t xml:space="preserve"> or night.  Any personnel disregarding this regulation may be liable to disciplinary action.</w:t>
      </w:r>
    </w:p>
    <w:p w14:paraId="0ABA4BDA" w14:textId="77777777" w:rsidR="009B4EBD" w:rsidRPr="007755D9" w:rsidRDefault="009B4EBD" w:rsidP="004D3EAA">
      <w:pPr>
        <w:spacing w:line="259" w:lineRule="auto"/>
        <w:jc w:val="both"/>
        <w:rPr>
          <w:rFonts w:ascii="Verdana" w:hAnsi="Verdana" w:cs="Arial"/>
        </w:rPr>
      </w:pPr>
    </w:p>
    <w:p w14:paraId="0DBAFDCF" w14:textId="77777777" w:rsidR="00FD09DB" w:rsidRDefault="009B4EBD" w:rsidP="00A25C4F">
      <w:pPr>
        <w:pStyle w:val="ListParagraph"/>
        <w:numPr>
          <w:ilvl w:val="1"/>
          <w:numId w:val="9"/>
        </w:numPr>
        <w:spacing w:line="259" w:lineRule="auto"/>
        <w:ind w:left="900" w:hanging="540"/>
        <w:jc w:val="both"/>
        <w:rPr>
          <w:rFonts w:ascii="Verdana" w:hAnsi="Verdana" w:cs="Arial"/>
          <w:b/>
          <w:bCs/>
        </w:rPr>
      </w:pPr>
      <w:r w:rsidRPr="007755D9">
        <w:rPr>
          <w:rFonts w:ascii="Verdana" w:hAnsi="Verdana" w:cs="Arial"/>
          <w:b/>
          <w:bCs/>
        </w:rPr>
        <w:t>Opening Times</w:t>
      </w:r>
    </w:p>
    <w:p w14:paraId="79BA25FC" w14:textId="0CF0D228" w:rsidR="009B4EBD" w:rsidRPr="00992509" w:rsidRDefault="009B4EBD" w:rsidP="00A25C4F">
      <w:pPr>
        <w:pStyle w:val="ListParagraph"/>
        <w:numPr>
          <w:ilvl w:val="2"/>
          <w:numId w:val="9"/>
        </w:numPr>
        <w:spacing w:line="259" w:lineRule="auto"/>
        <w:ind w:left="1800" w:hanging="900"/>
        <w:jc w:val="both"/>
        <w:rPr>
          <w:rFonts w:ascii="Verdana" w:hAnsi="Verdana" w:cs="Arial"/>
        </w:rPr>
      </w:pPr>
      <w:r w:rsidRPr="00992509">
        <w:rPr>
          <w:rFonts w:ascii="Verdana" w:hAnsi="Verdana" w:cs="Arial"/>
        </w:rPr>
        <w:t>At 6.00 am, Monday to Friday, the security personnel are to open all the doors to the academy.  This action will allow the cleaners and the catering staff to enter the building and prepare for the working day.</w:t>
      </w:r>
    </w:p>
    <w:p w14:paraId="75502CCE" w14:textId="77777777" w:rsidR="009B4EBD" w:rsidRPr="007755D9" w:rsidRDefault="009B4EBD" w:rsidP="004D3EAA">
      <w:pPr>
        <w:spacing w:line="259" w:lineRule="auto"/>
        <w:jc w:val="both"/>
        <w:rPr>
          <w:rFonts w:ascii="Verdana" w:hAnsi="Verdana" w:cs="Arial"/>
        </w:rPr>
      </w:pPr>
    </w:p>
    <w:p w14:paraId="4920D431" w14:textId="77777777" w:rsidR="004F0D37" w:rsidRDefault="009B4EBD" w:rsidP="00A25C4F">
      <w:pPr>
        <w:pStyle w:val="ListParagraph"/>
        <w:numPr>
          <w:ilvl w:val="1"/>
          <w:numId w:val="9"/>
        </w:numPr>
        <w:spacing w:line="259" w:lineRule="auto"/>
        <w:ind w:left="900" w:hanging="540"/>
        <w:jc w:val="both"/>
        <w:rPr>
          <w:rFonts w:ascii="Verdana" w:hAnsi="Verdana" w:cs="Arial"/>
          <w:b/>
          <w:bCs/>
        </w:rPr>
      </w:pPr>
      <w:r w:rsidRPr="45C41EE3">
        <w:rPr>
          <w:rFonts w:ascii="Verdana" w:hAnsi="Verdana" w:cs="Arial"/>
          <w:b/>
          <w:bCs/>
        </w:rPr>
        <w:t>Staff Working Out of Normal Working Hours</w:t>
      </w:r>
    </w:p>
    <w:p w14:paraId="38E023B3" w14:textId="77777777" w:rsidR="004F0D37" w:rsidRPr="004F0D37" w:rsidRDefault="009B4EBD" w:rsidP="00A25C4F">
      <w:pPr>
        <w:pStyle w:val="ListParagraph"/>
        <w:numPr>
          <w:ilvl w:val="2"/>
          <w:numId w:val="9"/>
        </w:numPr>
        <w:spacing w:line="259" w:lineRule="auto"/>
        <w:ind w:left="1800" w:hanging="900"/>
        <w:jc w:val="both"/>
        <w:rPr>
          <w:rFonts w:ascii="Verdana" w:hAnsi="Verdana" w:cs="Arial"/>
        </w:rPr>
      </w:pPr>
      <w:r w:rsidRPr="004F0D37">
        <w:rPr>
          <w:rFonts w:ascii="Verdana" w:hAnsi="Verdana" w:cs="Arial"/>
        </w:rPr>
        <w:t xml:space="preserve">Staff working out of normal working hours are to inform Director of Operations in advance to communicate to Security. Staff who have parked their vehicles in the front car park are to notify the gate house in advance. Staff is to ensure that they notify the gatehouse on leaving the building so that the entrance gates can be </w:t>
      </w:r>
      <w:proofErr w:type="gramStart"/>
      <w:r w:rsidRPr="004F0D37">
        <w:rPr>
          <w:rFonts w:ascii="Verdana" w:hAnsi="Verdana" w:cs="Arial"/>
        </w:rPr>
        <w:t>locked</w:t>
      </w:r>
      <w:proofErr w:type="gramEnd"/>
      <w:r w:rsidRPr="004F0D37">
        <w:rPr>
          <w:rFonts w:ascii="Verdana" w:hAnsi="Verdana" w:cs="Arial"/>
        </w:rPr>
        <w:t xml:space="preserve"> and, in the event of a fire, security personnel do not put their lives at risk attempting to evacuate staff that they believe may be working late in the building.</w:t>
      </w:r>
    </w:p>
    <w:p w14:paraId="05D281AD" w14:textId="77777777" w:rsidR="004F0D37" w:rsidRPr="004F0D37" w:rsidRDefault="009B4EBD" w:rsidP="00A25C4F">
      <w:pPr>
        <w:pStyle w:val="ListParagraph"/>
        <w:numPr>
          <w:ilvl w:val="2"/>
          <w:numId w:val="9"/>
        </w:numPr>
        <w:spacing w:line="259" w:lineRule="auto"/>
        <w:ind w:left="1800" w:hanging="900"/>
        <w:jc w:val="both"/>
        <w:rPr>
          <w:rFonts w:ascii="Verdana" w:hAnsi="Verdana" w:cs="Arial"/>
        </w:rPr>
      </w:pPr>
      <w:r w:rsidRPr="004F0D37">
        <w:rPr>
          <w:rFonts w:ascii="Verdana" w:hAnsi="Verdana" w:cs="Arial"/>
        </w:rPr>
        <w:t>Staff leaving the academy out of normal working hours should do so by using one of the four emergency exits or via the rear passageway door which is fitted with a card entry and exit device.</w:t>
      </w:r>
    </w:p>
    <w:p w14:paraId="42BFFFBB" w14:textId="77777777" w:rsidR="004F0D37" w:rsidRPr="004F0D37" w:rsidRDefault="009B4EBD" w:rsidP="00A25C4F">
      <w:pPr>
        <w:pStyle w:val="ListParagraph"/>
        <w:numPr>
          <w:ilvl w:val="2"/>
          <w:numId w:val="9"/>
        </w:numPr>
        <w:spacing w:line="259" w:lineRule="auto"/>
        <w:ind w:left="1800" w:hanging="900"/>
        <w:jc w:val="both"/>
        <w:rPr>
          <w:rFonts w:ascii="Verdana" w:hAnsi="Verdana" w:cs="Arial"/>
        </w:rPr>
      </w:pPr>
      <w:r w:rsidRPr="004F0D37">
        <w:rPr>
          <w:rFonts w:ascii="Verdana" w:hAnsi="Verdana" w:cs="Arial"/>
        </w:rPr>
        <w:t xml:space="preserve">Staff are required to carry their Jumeirah ID </w:t>
      </w:r>
      <w:proofErr w:type="gramStart"/>
      <w:r w:rsidRPr="004F0D37">
        <w:rPr>
          <w:rFonts w:ascii="Verdana" w:hAnsi="Verdana" w:cs="Arial"/>
        </w:rPr>
        <w:t>cards with them at all times</w:t>
      </w:r>
      <w:proofErr w:type="gramEnd"/>
      <w:r w:rsidRPr="004F0D37">
        <w:rPr>
          <w:rFonts w:ascii="Verdana" w:hAnsi="Verdana" w:cs="Arial"/>
        </w:rPr>
        <w:t xml:space="preserve"> for identification purposes.  When working out of normal hours, security personnel are authorized to check the identification of any person in the academy. Staff is to show identity cards </w:t>
      </w:r>
      <w:proofErr w:type="gramStart"/>
      <w:r w:rsidRPr="004F0D37">
        <w:rPr>
          <w:rFonts w:ascii="Verdana" w:hAnsi="Verdana" w:cs="Arial"/>
        </w:rPr>
        <w:t>if and when</w:t>
      </w:r>
      <w:proofErr w:type="gramEnd"/>
      <w:r w:rsidRPr="004F0D37">
        <w:rPr>
          <w:rFonts w:ascii="Verdana" w:hAnsi="Verdana" w:cs="Arial"/>
        </w:rPr>
        <w:t xml:space="preserve"> requested by the security personnel.  Security personnel are to note the details of any member of staff failing to show their identity card in the security incident book and report the matter to the Director of Operations the following morning.</w:t>
      </w:r>
    </w:p>
    <w:p w14:paraId="1FC172A2" w14:textId="77777777" w:rsidR="004F0D37" w:rsidRPr="004F0D37" w:rsidRDefault="009B4EBD" w:rsidP="00A25C4F">
      <w:pPr>
        <w:pStyle w:val="ListParagraph"/>
        <w:numPr>
          <w:ilvl w:val="2"/>
          <w:numId w:val="9"/>
        </w:numPr>
        <w:spacing w:line="259" w:lineRule="auto"/>
        <w:ind w:left="1800" w:hanging="900"/>
        <w:jc w:val="both"/>
        <w:rPr>
          <w:rFonts w:ascii="Verdana" w:hAnsi="Verdana" w:cs="Arial"/>
        </w:rPr>
      </w:pPr>
      <w:r w:rsidRPr="004F0D37">
        <w:rPr>
          <w:rFonts w:ascii="Verdana" w:hAnsi="Verdana" w:cs="Arial"/>
        </w:rPr>
        <w:t>Staff is responsible for all students on the premises at all times.  Staff working out of normal working hours on taught programmes is to ensure that all their students have vacated the building before leaving themselves.</w:t>
      </w:r>
    </w:p>
    <w:p w14:paraId="6981ACF3" w14:textId="4C4C2202" w:rsidR="009B4EBD" w:rsidRPr="004F0D37" w:rsidRDefault="009B4EBD" w:rsidP="00A25C4F">
      <w:pPr>
        <w:pStyle w:val="ListParagraph"/>
        <w:numPr>
          <w:ilvl w:val="2"/>
          <w:numId w:val="9"/>
        </w:numPr>
        <w:spacing w:line="259" w:lineRule="auto"/>
        <w:ind w:left="1800" w:hanging="900"/>
        <w:jc w:val="both"/>
        <w:rPr>
          <w:rFonts w:ascii="Verdana" w:hAnsi="Verdana" w:cs="Arial"/>
        </w:rPr>
      </w:pPr>
      <w:r w:rsidRPr="004F0D37">
        <w:rPr>
          <w:rFonts w:ascii="Verdana" w:hAnsi="Verdana" w:cs="Arial"/>
        </w:rPr>
        <w:t>Members of the academy staff who need to enter the academy “out of normal working hours” at short notice may do so via the rear passageway doors by using their electronic access card.  Staff wishing to enter the building for short periods is not required to notify the gatehouse or the Director of Operations in advance.  However, staff remaining in the academy building for any length of time to work is to notify the Director of Operations in advance to inform security personnel in the Gatehouse of their arrival and departure times.</w:t>
      </w:r>
    </w:p>
    <w:p w14:paraId="2ED4D94B" w14:textId="77777777" w:rsidR="009B4EBD" w:rsidRPr="007755D9" w:rsidRDefault="009B4EBD" w:rsidP="004D3EAA">
      <w:pPr>
        <w:spacing w:line="259" w:lineRule="auto"/>
        <w:jc w:val="both"/>
        <w:rPr>
          <w:rFonts w:ascii="Verdana" w:hAnsi="Verdana" w:cs="Arial"/>
        </w:rPr>
      </w:pPr>
    </w:p>
    <w:p w14:paraId="015A8CF8" w14:textId="77777777" w:rsidR="004F0D37" w:rsidRDefault="009B4EBD" w:rsidP="00A25C4F">
      <w:pPr>
        <w:pStyle w:val="ListParagraph"/>
        <w:numPr>
          <w:ilvl w:val="1"/>
          <w:numId w:val="9"/>
        </w:numPr>
        <w:spacing w:line="259" w:lineRule="auto"/>
        <w:ind w:left="900" w:hanging="540"/>
        <w:jc w:val="both"/>
        <w:rPr>
          <w:rFonts w:ascii="Verdana" w:hAnsi="Verdana" w:cs="Arial"/>
          <w:b/>
          <w:bCs/>
        </w:rPr>
      </w:pPr>
      <w:r w:rsidRPr="007755D9">
        <w:rPr>
          <w:rFonts w:ascii="Verdana" w:hAnsi="Verdana" w:cs="Arial"/>
          <w:b/>
          <w:bCs/>
        </w:rPr>
        <w:t>Use of the Academy for Functions Out of Normal Working Hours</w:t>
      </w:r>
    </w:p>
    <w:p w14:paraId="2A5C159B" w14:textId="77777777" w:rsidR="004F0D37" w:rsidRPr="004F0D37" w:rsidRDefault="009B4EBD" w:rsidP="00A25C4F">
      <w:pPr>
        <w:pStyle w:val="ListParagraph"/>
        <w:numPr>
          <w:ilvl w:val="2"/>
          <w:numId w:val="9"/>
        </w:numPr>
        <w:spacing w:line="259" w:lineRule="auto"/>
        <w:ind w:left="1800" w:hanging="900"/>
        <w:jc w:val="both"/>
        <w:rPr>
          <w:rFonts w:ascii="Verdana" w:hAnsi="Verdana" w:cs="Arial"/>
        </w:rPr>
      </w:pPr>
      <w:r w:rsidRPr="004F0D37">
        <w:rPr>
          <w:rFonts w:ascii="Verdana" w:hAnsi="Verdana" w:cs="Arial"/>
        </w:rPr>
        <w:t xml:space="preserve">Monday to Friday – Functions taking place in the academy, Monday to Friday, and are out of normal working hours are to be cleared with security personnel by the </w:t>
      </w:r>
      <w:r w:rsidRPr="004F0D37">
        <w:rPr>
          <w:rFonts w:ascii="Verdana" w:hAnsi="Verdana"/>
          <w:i/>
          <w:iCs/>
        </w:rPr>
        <w:t>Director of Operations</w:t>
      </w:r>
      <w:r w:rsidRPr="004F0D37">
        <w:rPr>
          <w:rFonts w:ascii="Verdana" w:hAnsi="Verdana" w:cs="Arial"/>
        </w:rPr>
        <w:t xml:space="preserve"> as part of the normal administrative arrangements for any type of event.  Staff is to inform the </w:t>
      </w:r>
      <w:r w:rsidRPr="004F0D37">
        <w:rPr>
          <w:rFonts w:ascii="Verdana" w:hAnsi="Verdana"/>
          <w:i/>
          <w:iCs/>
        </w:rPr>
        <w:t>Director of Operations</w:t>
      </w:r>
      <w:r w:rsidRPr="004F0D37">
        <w:rPr>
          <w:rFonts w:ascii="Verdana" w:hAnsi="Verdana" w:cs="Arial"/>
        </w:rPr>
        <w:t xml:space="preserve"> of all functions and events at the earliest opportunity.</w:t>
      </w:r>
    </w:p>
    <w:p w14:paraId="33C0879A" w14:textId="77777777" w:rsidR="004F0D37" w:rsidRPr="004F0D37" w:rsidRDefault="009B4EBD" w:rsidP="00A25C4F">
      <w:pPr>
        <w:pStyle w:val="ListParagraph"/>
        <w:numPr>
          <w:ilvl w:val="2"/>
          <w:numId w:val="9"/>
        </w:numPr>
        <w:spacing w:line="259" w:lineRule="auto"/>
        <w:ind w:left="1800" w:hanging="900"/>
        <w:jc w:val="both"/>
        <w:rPr>
          <w:rFonts w:ascii="Verdana" w:hAnsi="Verdana" w:cs="Arial"/>
        </w:rPr>
      </w:pPr>
      <w:r w:rsidRPr="004F0D37">
        <w:rPr>
          <w:rFonts w:ascii="Verdana" w:hAnsi="Verdana" w:cs="Arial"/>
        </w:rPr>
        <w:t>Saturday to Sundays – Functions taking place in the academy on a Saturday or Sunday are to be communicated in advance to security personnel and arrangements made for security staff to open the academy at the required time.</w:t>
      </w:r>
    </w:p>
    <w:p w14:paraId="7EED22F2" w14:textId="77777777" w:rsidR="004F0D37" w:rsidRDefault="004F0D37" w:rsidP="004D3EAA">
      <w:pPr>
        <w:spacing w:line="259" w:lineRule="auto"/>
        <w:ind w:left="720"/>
        <w:jc w:val="both"/>
        <w:rPr>
          <w:rFonts w:ascii="Verdana" w:hAnsi="Verdana" w:cs="Arial"/>
        </w:rPr>
      </w:pPr>
    </w:p>
    <w:p w14:paraId="3A402808" w14:textId="73F451A5" w:rsidR="009B4EBD" w:rsidRPr="004F0D37" w:rsidRDefault="009B4EBD" w:rsidP="00A25C4F">
      <w:pPr>
        <w:spacing w:line="259" w:lineRule="auto"/>
        <w:ind w:left="900"/>
        <w:jc w:val="both"/>
        <w:rPr>
          <w:rFonts w:ascii="Verdana" w:hAnsi="Verdana" w:cs="Arial"/>
          <w:b/>
          <w:bCs/>
        </w:rPr>
      </w:pPr>
      <w:r w:rsidRPr="004F0D37">
        <w:rPr>
          <w:rFonts w:ascii="Verdana" w:hAnsi="Verdana" w:cs="Arial"/>
        </w:rPr>
        <w:t>The event co-coordinator is responsible for informing the gatehouse when a function has finished, so that the academy can be locked.  If the event has an exact finish time, security can be informed prior to the event and will lock the academy at the designated time.  The coordinator is also responsible for ensuring that all guests have vacated the premises and academy car park.</w:t>
      </w:r>
    </w:p>
    <w:p w14:paraId="4A4C835D" w14:textId="77777777" w:rsidR="009B4EBD" w:rsidRPr="007755D9" w:rsidRDefault="009B4EBD" w:rsidP="004D3EAA">
      <w:pPr>
        <w:spacing w:line="259" w:lineRule="auto"/>
        <w:jc w:val="both"/>
        <w:rPr>
          <w:rFonts w:ascii="Verdana" w:hAnsi="Verdana" w:cs="Arial"/>
        </w:rPr>
      </w:pPr>
    </w:p>
    <w:p w14:paraId="121C2D08" w14:textId="77777777" w:rsidR="004E40F8" w:rsidRDefault="009B4EBD" w:rsidP="00A25C4F">
      <w:pPr>
        <w:pStyle w:val="ListParagraph"/>
        <w:numPr>
          <w:ilvl w:val="1"/>
          <w:numId w:val="9"/>
        </w:numPr>
        <w:spacing w:line="259" w:lineRule="auto"/>
        <w:ind w:left="900" w:hanging="540"/>
        <w:jc w:val="both"/>
        <w:rPr>
          <w:rFonts w:ascii="Verdana" w:hAnsi="Verdana" w:cs="Arial"/>
          <w:b/>
          <w:bCs/>
        </w:rPr>
      </w:pPr>
      <w:smartTag w:uri="urn:schemas-microsoft-com:office:smarttags" w:element="stockticker">
        <w:r w:rsidRPr="007755D9">
          <w:rPr>
            <w:rFonts w:ascii="Verdana" w:hAnsi="Verdana" w:cs="Arial"/>
            <w:b/>
            <w:bCs/>
          </w:rPr>
          <w:t>FMS</w:t>
        </w:r>
      </w:smartTag>
      <w:r w:rsidRPr="007755D9">
        <w:rPr>
          <w:rFonts w:ascii="Verdana" w:hAnsi="Verdana" w:cs="Arial"/>
          <w:b/>
          <w:bCs/>
        </w:rPr>
        <w:t xml:space="preserve"> Compound - Security Control</w:t>
      </w:r>
    </w:p>
    <w:p w14:paraId="0B246F6B" w14:textId="77777777" w:rsidR="004E40F8" w:rsidRDefault="009B4EBD" w:rsidP="00A25C4F">
      <w:pPr>
        <w:pStyle w:val="ListParagraph"/>
        <w:spacing w:line="259" w:lineRule="auto"/>
        <w:ind w:left="900"/>
        <w:jc w:val="both"/>
        <w:rPr>
          <w:rFonts w:ascii="Verdana" w:hAnsi="Verdana" w:cs="Arial"/>
        </w:rPr>
      </w:pPr>
      <w:r w:rsidRPr="004E40F8">
        <w:rPr>
          <w:rFonts w:ascii="Verdana" w:hAnsi="Verdana" w:cs="Arial"/>
        </w:rPr>
        <w:t xml:space="preserve">To ensure the security of the FMS Compound the flow of students/staff through the </w:t>
      </w:r>
      <w:smartTag w:uri="urn:schemas-microsoft-com:office:smarttags" w:element="stockticker">
        <w:r w:rsidRPr="004E40F8">
          <w:rPr>
            <w:rFonts w:ascii="Verdana" w:hAnsi="Verdana" w:cs="Arial"/>
          </w:rPr>
          <w:t>FMS</w:t>
        </w:r>
      </w:smartTag>
      <w:r w:rsidRPr="004E40F8">
        <w:rPr>
          <w:rFonts w:ascii="Verdana" w:hAnsi="Verdana" w:cs="Arial"/>
        </w:rPr>
        <w:t xml:space="preserve"> compound by has been restricted.</w:t>
      </w:r>
    </w:p>
    <w:p w14:paraId="2C62F89A" w14:textId="77777777" w:rsidR="00A25C4F" w:rsidRDefault="00A25C4F" w:rsidP="004D3EAA">
      <w:pPr>
        <w:pStyle w:val="ListParagraph"/>
        <w:spacing w:line="259" w:lineRule="auto"/>
        <w:ind w:left="792"/>
        <w:jc w:val="both"/>
        <w:rPr>
          <w:rFonts w:ascii="Verdana" w:hAnsi="Verdana" w:cs="Arial"/>
        </w:rPr>
      </w:pPr>
    </w:p>
    <w:p w14:paraId="4DEC954C" w14:textId="366DC673" w:rsidR="009B4EBD" w:rsidRPr="004E40F8" w:rsidRDefault="009B4EBD" w:rsidP="00A25C4F">
      <w:pPr>
        <w:pStyle w:val="ListParagraph"/>
        <w:spacing w:line="259" w:lineRule="auto"/>
        <w:ind w:left="792" w:firstLine="108"/>
        <w:jc w:val="both"/>
        <w:rPr>
          <w:rFonts w:ascii="Verdana" w:hAnsi="Verdana" w:cs="Arial"/>
          <w:b/>
          <w:bCs/>
        </w:rPr>
      </w:pPr>
      <w:r w:rsidRPr="007755D9">
        <w:rPr>
          <w:rFonts w:ascii="Verdana" w:hAnsi="Verdana" w:cs="Arial"/>
        </w:rPr>
        <w:t>The criteria are as follows:</w:t>
      </w:r>
    </w:p>
    <w:p w14:paraId="08285529" w14:textId="77777777" w:rsidR="009B4EBD" w:rsidRPr="007755D9" w:rsidRDefault="009B4EBD" w:rsidP="004D3EAA">
      <w:pPr>
        <w:spacing w:line="259" w:lineRule="auto"/>
        <w:ind w:left="720"/>
        <w:jc w:val="both"/>
        <w:rPr>
          <w:rFonts w:ascii="Verdana" w:hAnsi="Verdana" w:cs="Arial"/>
        </w:rPr>
      </w:pPr>
      <w:r w:rsidRPr="007755D9">
        <w:rPr>
          <w:rFonts w:ascii="Verdana" w:hAnsi="Verdana" w:cs="Arial"/>
        </w:rPr>
        <w:t> </w:t>
      </w:r>
    </w:p>
    <w:p w14:paraId="0E57C37D" w14:textId="59265104" w:rsidR="009B4EBD" w:rsidRPr="007755D9" w:rsidRDefault="00A67FBD" w:rsidP="00A25C4F">
      <w:pPr>
        <w:spacing w:line="259" w:lineRule="auto"/>
        <w:ind w:left="1800" w:hanging="900"/>
        <w:jc w:val="both"/>
        <w:rPr>
          <w:rFonts w:ascii="Verdana" w:hAnsi="Verdana" w:cs="Arial"/>
        </w:rPr>
      </w:pPr>
      <w:r>
        <w:rPr>
          <w:rFonts w:ascii="Verdana" w:hAnsi="Verdana" w:cs="Arial"/>
        </w:rPr>
        <w:t xml:space="preserve">2.7.1. </w:t>
      </w:r>
      <w:r w:rsidR="009B4EBD" w:rsidRPr="007755D9">
        <w:rPr>
          <w:rFonts w:ascii="Verdana" w:hAnsi="Verdana" w:cs="Arial"/>
        </w:rPr>
        <w:t xml:space="preserve">Access into the </w:t>
      </w:r>
      <w:smartTag w:uri="urn:schemas-microsoft-com:office:smarttags" w:element="stockticker">
        <w:r w:rsidR="009B4EBD" w:rsidRPr="007755D9">
          <w:rPr>
            <w:rFonts w:ascii="Verdana" w:hAnsi="Verdana" w:cs="Arial"/>
          </w:rPr>
          <w:t>FMS</w:t>
        </w:r>
      </w:smartTag>
      <w:r w:rsidR="009B4EBD" w:rsidRPr="007755D9">
        <w:rPr>
          <w:rFonts w:ascii="Verdana" w:hAnsi="Verdana" w:cs="Arial"/>
        </w:rPr>
        <w:t xml:space="preserve"> compound:</w:t>
      </w:r>
    </w:p>
    <w:p w14:paraId="57F351B9" w14:textId="3F587557" w:rsidR="009B4EBD" w:rsidRPr="00A67FBD" w:rsidRDefault="009B4EBD" w:rsidP="00A25C4F">
      <w:pPr>
        <w:pStyle w:val="ListParagraph"/>
        <w:numPr>
          <w:ilvl w:val="0"/>
          <w:numId w:val="22"/>
        </w:numPr>
        <w:spacing w:line="259" w:lineRule="auto"/>
        <w:ind w:left="1980" w:hanging="270"/>
        <w:jc w:val="both"/>
        <w:rPr>
          <w:rFonts w:ascii="Verdana" w:hAnsi="Verdana" w:cs="Arial"/>
        </w:rPr>
      </w:pPr>
      <w:r w:rsidRPr="00A67FBD">
        <w:rPr>
          <w:rFonts w:ascii="Verdana" w:hAnsi="Verdana" w:cs="Arial"/>
        </w:rPr>
        <w:t>Colleagues working in laundry or facilities</w:t>
      </w:r>
    </w:p>
    <w:p w14:paraId="2C9312B4" w14:textId="479FBBE0" w:rsidR="009B4EBD" w:rsidRPr="00A67FBD" w:rsidRDefault="009B4EBD" w:rsidP="00A25C4F">
      <w:pPr>
        <w:pStyle w:val="ListParagraph"/>
        <w:numPr>
          <w:ilvl w:val="0"/>
          <w:numId w:val="22"/>
        </w:numPr>
        <w:spacing w:line="259" w:lineRule="auto"/>
        <w:ind w:left="1980" w:hanging="270"/>
        <w:jc w:val="both"/>
        <w:rPr>
          <w:rFonts w:ascii="Verdana" w:hAnsi="Verdana" w:cs="Arial"/>
        </w:rPr>
      </w:pPr>
      <w:r w:rsidRPr="00A67FBD">
        <w:rPr>
          <w:rFonts w:ascii="Verdana" w:hAnsi="Verdana" w:cs="Arial"/>
        </w:rPr>
        <w:t>Colleagues depositing or collecting laundry</w:t>
      </w:r>
    </w:p>
    <w:p w14:paraId="21415DD5" w14:textId="23B73001" w:rsidR="009B4EBD" w:rsidRPr="00A67FBD" w:rsidRDefault="009B4EBD" w:rsidP="00A25C4F">
      <w:pPr>
        <w:pStyle w:val="ListParagraph"/>
        <w:numPr>
          <w:ilvl w:val="0"/>
          <w:numId w:val="22"/>
        </w:numPr>
        <w:spacing w:line="259" w:lineRule="auto"/>
        <w:ind w:left="1980" w:hanging="270"/>
        <w:jc w:val="both"/>
        <w:rPr>
          <w:rFonts w:ascii="Verdana" w:hAnsi="Verdana" w:cs="Arial"/>
        </w:rPr>
      </w:pPr>
      <w:r w:rsidRPr="00A67FBD">
        <w:rPr>
          <w:rFonts w:ascii="Verdana" w:hAnsi="Verdana" w:cs="Arial"/>
        </w:rPr>
        <w:t xml:space="preserve">Colleagues task to fulfil any official activity within the </w:t>
      </w:r>
      <w:smartTag w:uri="urn:schemas-microsoft-com:office:smarttags" w:element="stockticker">
        <w:r w:rsidRPr="00A67FBD">
          <w:rPr>
            <w:rFonts w:ascii="Verdana" w:hAnsi="Verdana" w:cs="Arial"/>
          </w:rPr>
          <w:t>FMS</w:t>
        </w:r>
      </w:smartTag>
      <w:r w:rsidRPr="00A67FBD">
        <w:rPr>
          <w:rFonts w:ascii="Verdana" w:hAnsi="Verdana" w:cs="Arial"/>
        </w:rPr>
        <w:t xml:space="preserve"> compound</w:t>
      </w:r>
    </w:p>
    <w:p w14:paraId="63B97112" w14:textId="488BF551" w:rsidR="009B4EBD" w:rsidRPr="00A67FBD" w:rsidRDefault="009B4EBD" w:rsidP="00A25C4F">
      <w:pPr>
        <w:pStyle w:val="ListParagraph"/>
        <w:numPr>
          <w:ilvl w:val="0"/>
          <w:numId w:val="22"/>
        </w:numPr>
        <w:spacing w:line="259" w:lineRule="auto"/>
        <w:ind w:left="1980" w:hanging="270"/>
        <w:jc w:val="both"/>
        <w:rPr>
          <w:rFonts w:ascii="Verdana" w:hAnsi="Verdana" w:cs="Arial"/>
        </w:rPr>
      </w:pPr>
      <w:r w:rsidRPr="00A67FBD">
        <w:rPr>
          <w:rFonts w:ascii="Verdana" w:hAnsi="Verdana" w:cs="Arial"/>
        </w:rPr>
        <w:t xml:space="preserve">Corporate directors </w:t>
      </w:r>
    </w:p>
    <w:p w14:paraId="5C339E52" w14:textId="7584C775" w:rsidR="009B4EBD" w:rsidRPr="00A67FBD" w:rsidRDefault="009B4EBD" w:rsidP="00A25C4F">
      <w:pPr>
        <w:pStyle w:val="ListParagraph"/>
        <w:numPr>
          <w:ilvl w:val="0"/>
          <w:numId w:val="22"/>
        </w:numPr>
        <w:spacing w:line="259" w:lineRule="auto"/>
        <w:ind w:left="1980" w:hanging="270"/>
        <w:jc w:val="both"/>
        <w:rPr>
          <w:rFonts w:ascii="Verdana" w:hAnsi="Verdana" w:cs="Arial"/>
        </w:rPr>
      </w:pPr>
      <w:r w:rsidRPr="00A67FBD">
        <w:rPr>
          <w:rFonts w:ascii="Verdana" w:hAnsi="Verdana" w:cs="Arial"/>
        </w:rPr>
        <w:t>General Managers</w:t>
      </w:r>
    </w:p>
    <w:p w14:paraId="434DA760" w14:textId="5A7979B6" w:rsidR="009B4EBD" w:rsidRPr="00A67FBD" w:rsidRDefault="009B4EBD" w:rsidP="00A25C4F">
      <w:pPr>
        <w:pStyle w:val="ListParagraph"/>
        <w:numPr>
          <w:ilvl w:val="0"/>
          <w:numId w:val="22"/>
        </w:numPr>
        <w:spacing w:line="259" w:lineRule="auto"/>
        <w:ind w:left="1980" w:hanging="270"/>
        <w:jc w:val="both"/>
        <w:rPr>
          <w:rFonts w:ascii="Verdana" w:hAnsi="Verdana" w:cs="Arial"/>
        </w:rPr>
      </w:pPr>
      <w:r w:rsidRPr="00A67FBD">
        <w:rPr>
          <w:rFonts w:ascii="Verdana" w:hAnsi="Verdana" w:cs="Arial"/>
        </w:rPr>
        <w:t xml:space="preserve">Confirmed guests / visitors coming to see any </w:t>
      </w:r>
      <w:smartTag w:uri="urn:schemas-microsoft-com:office:smarttags" w:element="stockticker">
        <w:r w:rsidRPr="00A67FBD">
          <w:rPr>
            <w:rFonts w:ascii="Verdana" w:hAnsi="Verdana" w:cs="Arial"/>
          </w:rPr>
          <w:t>FMS</w:t>
        </w:r>
      </w:smartTag>
      <w:r w:rsidRPr="00A67FBD">
        <w:rPr>
          <w:rFonts w:ascii="Verdana" w:hAnsi="Verdana" w:cs="Arial"/>
        </w:rPr>
        <w:t xml:space="preserve"> based colleagues</w:t>
      </w:r>
    </w:p>
    <w:p w14:paraId="151AE3D2" w14:textId="6048D921" w:rsidR="009B4EBD" w:rsidRPr="00A67FBD" w:rsidRDefault="009B4EBD" w:rsidP="00A25C4F">
      <w:pPr>
        <w:pStyle w:val="ListParagraph"/>
        <w:numPr>
          <w:ilvl w:val="0"/>
          <w:numId w:val="22"/>
        </w:numPr>
        <w:spacing w:line="259" w:lineRule="auto"/>
        <w:ind w:left="1980" w:hanging="270"/>
        <w:jc w:val="both"/>
        <w:rPr>
          <w:rFonts w:ascii="Verdana" w:hAnsi="Verdana" w:cs="Arial"/>
        </w:rPr>
      </w:pPr>
      <w:r w:rsidRPr="00A67FBD">
        <w:rPr>
          <w:rFonts w:ascii="Verdana" w:hAnsi="Verdana" w:cs="Arial"/>
        </w:rPr>
        <w:t>Confirmed contractors with valid work permit and security pass</w:t>
      </w:r>
    </w:p>
    <w:p w14:paraId="43A2AFE1" w14:textId="77777777" w:rsidR="009B4EBD" w:rsidRPr="007755D9" w:rsidRDefault="009B4EBD" w:rsidP="004D3EAA">
      <w:pPr>
        <w:spacing w:line="259" w:lineRule="auto"/>
        <w:ind w:left="1710" w:hanging="900"/>
        <w:jc w:val="both"/>
        <w:rPr>
          <w:rFonts w:ascii="Verdana" w:hAnsi="Verdana"/>
          <w:color w:val="FF0000"/>
        </w:rPr>
      </w:pPr>
      <w:r w:rsidRPr="007755D9">
        <w:rPr>
          <w:rFonts w:ascii="Verdana" w:hAnsi="Verdana"/>
          <w:color w:val="FF0000"/>
        </w:rPr>
        <w:t> </w:t>
      </w:r>
    </w:p>
    <w:p w14:paraId="5342143E" w14:textId="77777777" w:rsidR="009B4EBD" w:rsidRPr="007755D9" w:rsidRDefault="009B4EBD" w:rsidP="00A25C4F">
      <w:pPr>
        <w:spacing w:line="259" w:lineRule="auto"/>
        <w:ind w:left="1530"/>
        <w:jc w:val="both"/>
        <w:rPr>
          <w:rFonts w:ascii="Verdana" w:hAnsi="Verdana" w:cs="Arial"/>
        </w:rPr>
      </w:pPr>
      <w:r w:rsidRPr="007755D9">
        <w:rPr>
          <w:rFonts w:ascii="Verdana" w:hAnsi="Verdana" w:cs="Arial"/>
        </w:rPr>
        <w:t xml:space="preserve">Students/staff </w:t>
      </w:r>
      <w:r w:rsidRPr="007755D9">
        <w:rPr>
          <w:rFonts w:ascii="Verdana" w:hAnsi="Verdana" w:cs="Arial"/>
          <w:b/>
        </w:rPr>
        <w:t>MUST</w:t>
      </w:r>
      <w:r w:rsidRPr="007755D9">
        <w:rPr>
          <w:rFonts w:ascii="Verdana" w:hAnsi="Verdana" w:cs="Arial"/>
        </w:rPr>
        <w:t xml:space="preserve"> provide ID card and the reason for entry </w:t>
      </w:r>
      <w:proofErr w:type="gramStart"/>
      <w:r w:rsidRPr="007755D9">
        <w:rPr>
          <w:rFonts w:ascii="Verdana" w:hAnsi="Verdana" w:cs="Arial"/>
        </w:rPr>
        <w:t>in to</w:t>
      </w:r>
      <w:proofErr w:type="gramEnd"/>
      <w:r w:rsidRPr="007755D9">
        <w:rPr>
          <w:rFonts w:ascii="Verdana" w:hAnsi="Verdana" w:cs="Arial"/>
        </w:rPr>
        <w:t xml:space="preserve"> the FMS premises.</w:t>
      </w:r>
    </w:p>
    <w:p w14:paraId="290F6FA2" w14:textId="77777777" w:rsidR="009B4EBD" w:rsidRPr="007755D9" w:rsidRDefault="009B4EBD" w:rsidP="004D3EAA">
      <w:pPr>
        <w:spacing w:line="259" w:lineRule="auto"/>
        <w:ind w:left="1710" w:hanging="900"/>
        <w:jc w:val="both"/>
        <w:rPr>
          <w:rFonts w:ascii="Verdana" w:hAnsi="Verdana" w:cs="Arial"/>
        </w:rPr>
      </w:pPr>
      <w:r w:rsidRPr="007755D9">
        <w:rPr>
          <w:rFonts w:ascii="Verdana" w:hAnsi="Verdana" w:cs="Arial"/>
        </w:rPr>
        <w:t> </w:t>
      </w:r>
    </w:p>
    <w:p w14:paraId="503A5CE9" w14:textId="7A765E3E" w:rsidR="009B4EBD" w:rsidRPr="007755D9" w:rsidRDefault="00A67FBD" w:rsidP="00A25C4F">
      <w:pPr>
        <w:spacing w:line="259" w:lineRule="auto"/>
        <w:ind w:left="1800" w:hanging="900"/>
        <w:jc w:val="both"/>
        <w:rPr>
          <w:rFonts w:ascii="Verdana" w:hAnsi="Verdana" w:cs="Arial"/>
        </w:rPr>
      </w:pPr>
      <w:r>
        <w:rPr>
          <w:rFonts w:ascii="Verdana" w:hAnsi="Verdana" w:cs="Arial"/>
        </w:rPr>
        <w:t xml:space="preserve">2.7.2. </w:t>
      </w:r>
      <w:proofErr w:type="gramStart"/>
      <w:r w:rsidR="009B4EBD" w:rsidRPr="007755D9">
        <w:rPr>
          <w:rFonts w:ascii="Verdana" w:hAnsi="Verdana" w:cs="Arial"/>
        </w:rPr>
        <w:t>Cars</w:t>
      </w:r>
      <w:proofErr w:type="gramEnd"/>
      <w:r w:rsidR="009B4EBD" w:rsidRPr="007755D9">
        <w:rPr>
          <w:rFonts w:ascii="Verdana" w:hAnsi="Verdana" w:cs="Arial"/>
        </w:rPr>
        <w:t xml:space="preserve"> access into the </w:t>
      </w:r>
      <w:smartTag w:uri="urn:schemas-microsoft-com:office:smarttags" w:element="stockticker">
        <w:r w:rsidR="009B4EBD" w:rsidRPr="007755D9">
          <w:rPr>
            <w:rFonts w:ascii="Verdana" w:hAnsi="Verdana" w:cs="Arial"/>
          </w:rPr>
          <w:t>FMS</w:t>
        </w:r>
      </w:smartTag>
      <w:r w:rsidR="009B4EBD" w:rsidRPr="007755D9">
        <w:rPr>
          <w:rFonts w:ascii="Verdana" w:hAnsi="Verdana" w:cs="Arial"/>
        </w:rPr>
        <w:t xml:space="preserve"> compound:</w:t>
      </w:r>
    </w:p>
    <w:p w14:paraId="6A0B4649" w14:textId="7ED6C75C" w:rsidR="009B4EBD" w:rsidRPr="00A67FBD" w:rsidRDefault="009B4EBD" w:rsidP="00A25C4F">
      <w:pPr>
        <w:pStyle w:val="ListParagraph"/>
        <w:numPr>
          <w:ilvl w:val="0"/>
          <w:numId w:val="23"/>
        </w:numPr>
        <w:spacing w:line="259" w:lineRule="auto"/>
        <w:ind w:left="1980"/>
        <w:jc w:val="both"/>
        <w:rPr>
          <w:rFonts w:ascii="Verdana" w:hAnsi="Verdana" w:cs="Arial"/>
        </w:rPr>
      </w:pPr>
      <w:r w:rsidRPr="00A67FBD">
        <w:rPr>
          <w:rFonts w:ascii="Verdana" w:hAnsi="Verdana" w:cs="Arial"/>
        </w:rPr>
        <w:t>Vehicles belonging to any Laundry or Facility colleagues performing duty.</w:t>
      </w:r>
    </w:p>
    <w:p w14:paraId="4D945116" w14:textId="2B75209D" w:rsidR="009B4EBD" w:rsidRPr="00A67FBD" w:rsidRDefault="009B4EBD" w:rsidP="00A25C4F">
      <w:pPr>
        <w:pStyle w:val="ListParagraph"/>
        <w:numPr>
          <w:ilvl w:val="0"/>
          <w:numId w:val="23"/>
        </w:numPr>
        <w:spacing w:line="259" w:lineRule="auto"/>
        <w:ind w:left="1980"/>
        <w:jc w:val="both"/>
        <w:rPr>
          <w:rFonts w:ascii="Verdana" w:hAnsi="Verdana" w:cs="Arial"/>
        </w:rPr>
      </w:pPr>
      <w:r w:rsidRPr="00A67FBD">
        <w:rPr>
          <w:rFonts w:ascii="Verdana" w:hAnsi="Verdana" w:cs="Arial"/>
        </w:rPr>
        <w:t>Contractor vehicles on presenting valid work permit [after searching]</w:t>
      </w:r>
    </w:p>
    <w:p w14:paraId="4DF7886A" w14:textId="51E9660A" w:rsidR="009B4EBD" w:rsidRPr="00A67FBD" w:rsidRDefault="009B4EBD" w:rsidP="00A25C4F">
      <w:pPr>
        <w:pStyle w:val="ListParagraph"/>
        <w:numPr>
          <w:ilvl w:val="0"/>
          <w:numId w:val="23"/>
        </w:numPr>
        <w:spacing w:line="259" w:lineRule="auto"/>
        <w:ind w:left="1980"/>
        <w:jc w:val="both"/>
        <w:rPr>
          <w:rFonts w:ascii="Verdana" w:hAnsi="Verdana" w:cs="Arial"/>
        </w:rPr>
      </w:pPr>
      <w:r w:rsidRPr="00A67FBD">
        <w:rPr>
          <w:rFonts w:ascii="Verdana" w:hAnsi="Verdana" w:cs="Arial"/>
        </w:rPr>
        <w:t xml:space="preserve">Trainers at the training </w:t>
      </w:r>
      <w:r w:rsidR="00C21FF6" w:rsidRPr="00A67FBD">
        <w:rPr>
          <w:rFonts w:ascii="Verdana" w:hAnsi="Verdana" w:cs="Arial"/>
        </w:rPr>
        <w:t>centre</w:t>
      </w:r>
      <w:r w:rsidRPr="00A67FBD">
        <w:rPr>
          <w:rFonts w:ascii="Verdana" w:hAnsi="Verdana" w:cs="Arial"/>
        </w:rPr>
        <w:t xml:space="preserve"> [as per authorized list]</w:t>
      </w:r>
    </w:p>
    <w:p w14:paraId="2C393907" w14:textId="54194576" w:rsidR="009B4EBD" w:rsidRPr="00A67FBD" w:rsidRDefault="009B4EBD" w:rsidP="00A25C4F">
      <w:pPr>
        <w:pStyle w:val="ListParagraph"/>
        <w:numPr>
          <w:ilvl w:val="0"/>
          <w:numId w:val="23"/>
        </w:numPr>
        <w:spacing w:line="259" w:lineRule="auto"/>
        <w:ind w:left="1980"/>
        <w:jc w:val="both"/>
        <w:rPr>
          <w:rFonts w:ascii="Verdana" w:hAnsi="Verdana" w:cs="Arial"/>
        </w:rPr>
      </w:pPr>
      <w:r w:rsidRPr="00A67FBD">
        <w:rPr>
          <w:rFonts w:ascii="Verdana" w:hAnsi="Verdana" w:cs="Arial"/>
        </w:rPr>
        <w:t>Any company vehicles for servicing or wash</w:t>
      </w:r>
    </w:p>
    <w:p w14:paraId="2A4D9850" w14:textId="4FCAD0A4" w:rsidR="009B4EBD" w:rsidRPr="00A67FBD" w:rsidRDefault="009B4EBD" w:rsidP="00A25C4F">
      <w:pPr>
        <w:pStyle w:val="ListParagraph"/>
        <w:numPr>
          <w:ilvl w:val="0"/>
          <w:numId w:val="23"/>
        </w:numPr>
        <w:spacing w:line="259" w:lineRule="auto"/>
        <w:ind w:left="1980"/>
        <w:jc w:val="both"/>
        <w:rPr>
          <w:rFonts w:ascii="Verdana" w:hAnsi="Verdana" w:cs="Arial"/>
        </w:rPr>
      </w:pPr>
      <w:r w:rsidRPr="00A67FBD">
        <w:rPr>
          <w:rFonts w:ascii="Verdana" w:hAnsi="Verdana" w:cs="Arial"/>
        </w:rPr>
        <w:t>Vehicles of corporate directors</w:t>
      </w:r>
    </w:p>
    <w:p w14:paraId="7DD8F593" w14:textId="60F3026B" w:rsidR="009B4EBD" w:rsidRPr="00A67FBD" w:rsidRDefault="009B4EBD" w:rsidP="00A25C4F">
      <w:pPr>
        <w:pStyle w:val="ListParagraph"/>
        <w:numPr>
          <w:ilvl w:val="0"/>
          <w:numId w:val="23"/>
        </w:numPr>
        <w:spacing w:line="259" w:lineRule="auto"/>
        <w:ind w:left="1980"/>
        <w:jc w:val="both"/>
        <w:rPr>
          <w:rFonts w:ascii="Verdana" w:hAnsi="Verdana" w:cs="Arial"/>
        </w:rPr>
      </w:pPr>
      <w:r w:rsidRPr="00A67FBD">
        <w:rPr>
          <w:rFonts w:ascii="Verdana" w:hAnsi="Verdana" w:cs="Arial"/>
        </w:rPr>
        <w:t>Vehicles of general managers</w:t>
      </w:r>
    </w:p>
    <w:p w14:paraId="0751F14E" w14:textId="7C2AF129" w:rsidR="009B4EBD" w:rsidRPr="00A67FBD" w:rsidRDefault="009B4EBD" w:rsidP="00A25C4F">
      <w:pPr>
        <w:pStyle w:val="ListParagraph"/>
        <w:numPr>
          <w:ilvl w:val="0"/>
          <w:numId w:val="23"/>
        </w:numPr>
        <w:spacing w:line="259" w:lineRule="auto"/>
        <w:ind w:left="1980"/>
        <w:jc w:val="both"/>
        <w:rPr>
          <w:rFonts w:ascii="Verdana" w:hAnsi="Verdana" w:cs="Arial"/>
        </w:rPr>
      </w:pPr>
      <w:r w:rsidRPr="00A67FBD">
        <w:rPr>
          <w:rFonts w:ascii="Verdana" w:hAnsi="Verdana" w:cs="Arial"/>
        </w:rPr>
        <w:t>Delivery vehicles [after searching and presentation of valid delivery note]</w:t>
      </w:r>
    </w:p>
    <w:p w14:paraId="6DA2FC33" w14:textId="77777777" w:rsidR="009B4EBD" w:rsidRPr="007755D9" w:rsidRDefault="009B4EBD" w:rsidP="004D3EAA">
      <w:pPr>
        <w:spacing w:line="259" w:lineRule="auto"/>
        <w:ind w:left="720"/>
        <w:jc w:val="both"/>
        <w:rPr>
          <w:rFonts w:ascii="Verdana" w:hAnsi="Verdana" w:cs="Arial"/>
        </w:rPr>
      </w:pPr>
      <w:r w:rsidRPr="007755D9">
        <w:rPr>
          <w:rFonts w:ascii="Verdana" w:hAnsi="Verdana" w:cs="Arial"/>
        </w:rPr>
        <w:t> </w:t>
      </w:r>
    </w:p>
    <w:p w14:paraId="20B21994" w14:textId="77777777" w:rsidR="009B4EBD" w:rsidRPr="007755D9" w:rsidRDefault="009B4EBD" w:rsidP="00A25C4F">
      <w:pPr>
        <w:spacing w:line="259" w:lineRule="auto"/>
        <w:ind w:left="900"/>
        <w:jc w:val="both"/>
        <w:rPr>
          <w:rFonts w:ascii="Verdana" w:hAnsi="Verdana" w:cs="Arial"/>
          <w:b/>
        </w:rPr>
      </w:pPr>
      <w:smartTag w:uri="urn:schemas-microsoft-com:office:smarttags" w:element="stockticker">
        <w:r w:rsidRPr="007755D9">
          <w:rPr>
            <w:rFonts w:ascii="Verdana" w:hAnsi="Verdana" w:cs="Arial"/>
            <w:b/>
          </w:rPr>
          <w:t>ALL</w:t>
        </w:r>
      </w:smartTag>
      <w:r w:rsidRPr="007755D9">
        <w:rPr>
          <w:rFonts w:ascii="Verdana" w:hAnsi="Verdana" w:cs="Arial"/>
          <w:b/>
        </w:rPr>
        <w:t xml:space="preserve"> VEHICLES SHALL BE ELIGIBLE FOR SEARCHING AT RANDOM / NO PRIVATE VEHICLES TO BE PARKED FOR LONGER THAN THE WORKING SHIFT.</w:t>
      </w:r>
    </w:p>
    <w:p w14:paraId="6B8C0FB7" w14:textId="77777777" w:rsidR="009B4EBD" w:rsidRPr="007755D9" w:rsidRDefault="009B4EBD" w:rsidP="004D3EAA">
      <w:pPr>
        <w:spacing w:line="259" w:lineRule="auto"/>
        <w:ind w:left="720"/>
        <w:jc w:val="both"/>
        <w:rPr>
          <w:rFonts w:ascii="Verdana" w:hAnsi="Verdana" w:cs="Arial"/>
        </w:rPr>
      </w:pPr>
      <w:r w:rsidRPr="007755D9">
        <w:rPr>
          <w:rFonts w:ascii="Verdana" w:hAnsi="Verdana" w:cs="Arial"/>
        </w:rPr>
        <w:tab/>
        <w:t> </w:t>
      </w:r>
    </w:p>
    <w:p w14:paraId="7743CE39" w14:textId="77777777" w:rsidR="009B4EBD" w:rsidRPr="00DB7CCE" w:rsidRDefault="009B4EBD" w:rsidP="00A25C4F">
      <w:pPr>
        <w:spacing w:line="259" w:lineRule="auto"/>
        <w:ind w:left="900"/>
        <w:jc w:val="both"/>
        <w:rPr>
          <w:rFonts w:ascii="Verdana" w:hAnsi="Verdana" w:cs="Arial"/>
        </w:rPr>
      </w:pPr>
      <w:r w:rsidRPr="007755D9">
        <w:rPr>
          <w:rFonts w:ascii="Verdana" w:hAnsi="Verdana" w:cs="Arial"/>
        </w:rPr>
        <w:t xml:space="preserve">The key for the training centre side gate will be with the security manning the </w:t>
      </w:r>
      <w:smartTag w:uri="urn:schemas-microsoft-com:office:smarttags" w:element="stockticker">
        <w:r w:rsidRPr="007755D9">
          <w:rPr>
            <w:rFonts w:ascii="Verdana" w:hAnsi="Verdana" w:cs="Arial"/>
          </w:rPr>
          <w:t>FMS</w:t>
        </w:r>
      </w:smartTag>
      <w:r w:rsidRPr="007755D9">
        <w:rPr>
          <w:rFonts w:ascii="Verdana" w:hAnsi="Verdana" w:cs="Arial"/>
        </w:rPr>
        <w:t xml:space="preserve">. This gate will be unlocked every morning at </w:t>
      </w:r>
      <w:smartTag w:uri="urn:schemas-microsoft-com:office:smarttags" w:element="time">
        <w:smartTagPr>
          <w:attr w:name="Minute" w:val="0"/>
          <w:attr w:name="Hour" w:val="19"/>
        </w:smartTagPr>
        <w:r w:rsidRPr="007755D9">
          <w:rPr>
            <w:rFonts w:ascii="Verdana" w:hAnsi="Verdana" w:cs="Arial"/>
          </w:rPr>
          <w:t>07:00</w:t>
        </w:r>
      </w:smartTag>
      <w:r w:rsidRPr="007755D9">
        <w:rPr>
          <w:rFonts w:ascii="Verdana" w:hAnsi="Verdana" w:cs="Arial"/>
        </w:rPr>
        <w:t xml:space="preserve"> and locked in the evening at </w:t>
      </w:r>
      <w:smartTag w:uri="urn:schemas-microsoft-com:office:smarttags" w:element="time">
        <w:smartTagPr>
          <w:attr w:name="Minute" w:val="0"/>
          <w:attr w:name="Hour" w:val="19"/>
        </w:smartTagPr>
        <w:r w:rsidRPr="007755D9">
          <w:rPr>
            <w:rFonts w:ascii="Verdana" w:hAnsi="Verdana" w:cs="Arial"/>
          </w:rPr>
          <w:t>19:00</w:t>
        </w:r>
      </w:smartTag>
      <w:r w:rsidRPr="007755D9">
        <w:rPr>
          <w:rFonts w:ascii="Verdana" w:hAnsi="Verdana" w:cs="Arial"/>
        </w:rPr>
        <w:t>.</w:t>
      </w:r>
    </w:p>
    <w:p w14:paraId="7F4B4C86" w14:textId="77777777" w:rsidR="009B4EBD" w:rsidRPr="007755D9" w:rsidRDefault="009B4EBD" w:rsidP="004D3EAA">
      <w:pPr>
        <w:spacing w:line="259" w:lineRule="auto"/>
        <w:jc w:val="both"/>
        <w:rPr>
          <w:rFonts w:ascii="Verdana" w:hAnsi="Verdana" w:cs="Arial"/>
          <w:b/>
          <w:bCs/>
        </w:rPr>
      </w:pPr>
    </w:p>
    <w:p w14:paraId="721D39E8" w14:textId="77777777" w:rsidR="004506C3" w:rsidRDefault="009B4EBD" w:rsidP="004D3EAA">
      <w:pPr>
        <w:pStyle w:val="ListParagraph"/>
        <w:numPr>
          <w:ilvl w:val="0"/>
          <w:numId w:val="9"/>
        </w:numPr>
        <w:spacing w:line="259" w:lineRule="auto"/>
        <w:jc w:val="both"/>
        <w:rPr>
          <w:rFonts w:ascii="Verdana" w:hAnsi="Verdana" w:cs="Arial"/>
          <w:b/>
          <w:bCs/>
        </w:rPr>
      </w:pPr>
      <w:r w:rsidRPr="004506C3">
        <w:rPr>
          <w:rFonts w:ascii="Verdana" w:hAnsi="Verdana" w:cs="Arial"/>
          <w:b/>
          <w:bCs/>
        </w:rPr>
        <w:t>VISITOR REGISTRATION PROCEDURES</w:t>
      </w:r>
      <w:bookmarkStart w:id="4" w:name="VisitorProcedures"/>
      <w:bookmarkEnd w:id="4"/>
    </w:p>
    <w:p w14:paraId="58340BAA" w14:textId="77777777" w:rsidR="00AA6788" w:rsidRDefault="009B4EBD" w:rsidP="00A25C4F">
      <w:pPr>
        <w:pStyle w:val="ListParagraph"/>
        <w:numPr>
          <w:ilvl w:val="1"/>
          <w:numId w:val="9"/>
        </w:numPr>
        <w:spacing w:line="259" w:lineRule="auto"/>
        <w:ind w:left="900" w:hanging="522"/>
        <w:jc w:val="both"/>
        <w:rPr>
          <w:rFonts w:ascii="Verdana" w:hAnsi="Verdana" w:cs="Arial"/>
          <w:b/>
          <w:bCs/>
        </w:rPr>
      </w:pPr>
      <w:r w:rsidRPr="004506C3">
        <w:rPr>
          <w:rFonts w:ascii="Verdana" w:hAnsi="Verdana" w:cs="Arial"/>
          <w:b/>
          <w:bCs/>
        </w:rPr>
        <w:t>Types of Visitors and the process to check them in</w:t>
      </w:r>
    </w:p>
    <w:p w14:paraId="38C5BFCB" w14:textId="24F1BCAF" w:rsidR="00AA6788" w:rsidRPr="00C21FF6" w:rsidRDefault="009B4EBD" w:rsidP="00A25C4F">
      <w:pPr>
        <w:pStyle w:val="ListParagraph"/>
        <w:numPr>
          <w:ilvl w:val="2"/>
          <w:numId w:val="9"/>
        </w:numPr>
        <w:spacing w:line="259" w:lineRule="auto"/>
        <w:ind w:left="1620" w:hanging="720"/>
        <w:jc w:val="both"/>
        <w:rPr>
          <w:rFonts w:ascii="Verdana" w:hAnsi="Verdana" w:cs="Arial"/>
        </w:rPr>
      </w:pPr>
      <w:r w:rsidRPr="00C21FF6">
        <w:rPr>
          <w:rFonts w:ascii="Verdana" w:hAnsi="Verdana" w:cs="Arial"/>
          <w:u w:val="single"/>
        </w:rPr>
        <w:t>Colleagues and Students:</w:t>
      </w:r>
      <w:r w:rsidRPr="00C21FF6">
        <w:rPr>
          <w:rFonts w:ascii="Verdana" w:hAnsi="Verdana" w:cs="Arial"/>
        </w:rPr>
        <w:t xml:space="preserve"> whether arriving from the main entrance or from within the campus grounds are required to pass by main reception area to swipe/clock in. Have their temperatures taken as part of the COVID –19 requirements as well as have their Al </w:t>
      </w:r>
      <w:proofErr w:type="spellStart"/>
      <w:r w:rsidRPr="00C21FF6">
        <w:rPr>
          <w:rFonts w:ascii="Verdana" w:hAnsi="Verdana" w:cs="Arial"/>
        </w:rPr>
        <w:t>Hosn</w:t>
      </w:r>
      <w:proofErr w:type="spellEnd"/>
      <w:r w:rsidRPr="00C21FF6">
        <w:rPr>
          <w:rFonts w:ascii="Verdana" w:hAnsi="Verdana" w:cs="Arial"/>
        </w:rPr>
        <w:t xml:space="preserve"> status verified through the Al </w:t>
      </w:r>
      <w:proofErr w:type="spellStart"/>
      <w:r w:rsidRPr="00C21FF6">
        <w:rPr>
          <w:rFonts w:ascii="Verdana" w:hAnsi="Verdana" w:cs="Arial"/>
        </w:rPr>
        <w:t>Hosn</w:t>
      </w:r>
      <w:proofErr w:type="spellEnd"/>
      <w:r w:rsidRPr="00C21FF6">
        <w:rPr>
          <w:rFonts w:ascii="Verdana" w:hAnsi="Verdana" w:cs="Arial"/>
        </w:rPr>
        <w:t xml:space="preserve"> tracker console</w:t>
      </w:r>
    </w:p>
    <w:p w14:paraId="7264ED55" w14:textId="77777777" w:rsidR="00AA6788" w:rsidRPr="00C21FF6" w:rsidRDefault="009B4EBD" w:rsidP="00A25C4F">
      <w:pPr>
        <w:pStyle w:val="ListParagraph"/>
        <w:numPr>
          <w:ilvl w:val="2"/>
          <w:numId w:val="9"/>
        </w:numPr>
        <w:spacing w:line="259" w:lineRule="auto"/>
        <w:ind w:left="1620" w:hanging="720"/>
        <w:jc w:val="both"/>
        <w:rPr>
          <w:rFonts w:ascii="Verdana" w:hAnsi="Verdana" w:cs="Arial"/>
        </w:rPr>
      </w:pPr>
      <w:r w:rsidRPr="00C21FF6">
        <w:rPr>
          <w:rFonts w:ascii="Verdana" w:hAnsi="Verdana" w:cs="Arial"/>
          <w:u w:val="single"/>
        </w:rPr>
        <w:t>Academy visitors:</w:t>
      </w:r>
      <w:r w:rsidRPr="00C21FF6">
        <w:rPr>
          <w:rFonts w:ascii="Verdana" w:hAnsi="Verdana" w:cs="Arial"/>
        </w:rPr>
        <w:t xml:space="preserve"> require to come through main rece</w:t>
      </w:r>
      <w:r w:rsidR="45C41EE3" w:rsidRPr="00C21FF6">
        <w:rPr>
          <w:rFonts w:ascii="Verdana" w:hAnsi="Verdana" w:cs="Arial"/>
        </w:rPr>
        <w:t xml:space="preserve">ption area have </w:t>
      </w:r>
      <w:r w:rsidRPr="00C21FF6">
        <w:rPr>
          <w:rFonts w:ascii="Verdana" w:hAnsi="Verdana" w:cs="Arial"/>
        </w:rPr>
        <w:t xml:space="preserve">their temperatures taken as part of the COVID –19 requirements as well as have their Al </w:t>
      </w:r>
      <w:proofErr w:type="spellStart"/>
      <w:r w:rsidRPr="00C21FF6">
        <w:rPr>
          <w:rFonts w:ascii="Verdana" w:hAnsi="Verdana" w:cs="Arial"/>
        </w:rPr>
        <w:t>Hosn</w:t>
      </w:r>
      <w:proofErr w:type="spellEnd"/>
      <w:r w:rsidRPr="00C21FF6">
        <w:rPr>
          <w:rFonts w:ascii="Verdana" w:hAnsi="Verdana" w:cs="Arial"/>
        </w:rPr>
        <w:t xml:space="preserve"> status verified through the Al </w:t>
      </w:r>
      <w:proofErr w:type="spellStart"/>
      <w:r w:rsidRPr="00C21FF6">
        <w:rPr>
          <w:rFonts w:ascii="Verdana" w:hAnsi="Verdana" w:cs="Arial"/>
        </w:rPr>
        <w:t>Hosn</w:t>
      </w:r>
      <w:proofErr w:type="spellEnd"/>
      <w:r w:rsidRPr="00C21FF6">
        <w:rPr>
          <w:rFonts w:ascii="Verdana" w:hAnsi="Verdana" w:cs="Arial"/>
        </w:rPr>
        <w:t xml:space="preserve"> tracker console</w:t>
      </w:r>
      <w:r w:rsidR="45C41EE3" w:rsidRPr="00C21FF6">
        <w:rPr>
          <w:rFonts w:ascii="Verdana" w:hAnsi="Verdana" w:cs="Arial"/>
        </w:rPr>
        <w:t xml:space="preserve"> and state the colleague and reason for visit. Whereby the receptionist will call the mentioned colleague to escort their guest to their office</w:t>
      </w:r>
    </w:p>
    <w:p w14:paraId="46775CD3" w14:textId="77777777" w:rsidR="00AA6788" w:rsidRPr="00C21FF6" w:rsidRDefault="009B4EBD" w:rsidP="00A25C4F">
      <w:pPr>
        <w:pStyle w:val="ListParagraph"/>
        <w:numPr>
          <w:ilvl w:val="2"/>
          <w:numId w:val="9"/>
        </w:numPr>
        <w:spacing w:line="259" w:lineRule="auto"/>
        <w:ind w:left="1620" w:hanging="720"/>
        <w:jc w:val="both"/>
        <w:rPr>
          <w:rFonts w:ascii="Verdana" w:hAnsi="Verdana" w:cs="Arial"/>
        </w:rPr>
      </w:pPr>
      <w:r w:rsidRPr="00C21FF6">
        <w:rPr>
          <w:rFonts w:ascii="Verdana" w:hAnsi="Verdana" w:cs="Arial"/>
          <w:u w:val="single"/>
        </w:rPr>
        <w:t>Contractors:</w:t>
      </w:r>
      <w:r w:rsidRPr="00C21FF6">
        <w:rPr>
          <w:rFonts w:ascii="Verdana" w:hAnsi="Verdana" w:cs="Arial"/>
        </w:rPr>
        <w:t xml:space="preserve"> are to register in at the security gate at the side entrance of the campus ground premises. Their National ID name and company would be required as well as purpose of visit. Upon completion of the task they are to check out at the security gate once more</w:t>
      </w:r>
    </w:p>
    <w:p w14:paraId="30E05268" w14:textId="77777777" w:rsidR="00AA6788" w:rsidRPr="00C21FF6" w:rsidRDefault="009B4EBD" w:rsidP="00A25C4F">
      <w:pPr>
        <w:pStyle w:val="ListParagraph"/>
        <w:numPr>
          <w:ilvl w:val="2"/>
          <w:numId w:val="9"/>
        </w:numPr>
        <w:spacing w:line="259" w:lineRule="auto"/>
        <w:ind w:left="1620" w:hanging="720"/>
        <w:jc w:val="both"/>
        <w:rPr>
          <w:rFonts w:ascii="Verdana" w:hAnsi="Verdana" w:cs="Arial"/>
        </w:rPr>
      </w:pPr>
      <w:r w:rsidRPr="00C21FF6">
        <w:rPr>
          <w:rFonts w:ascii="Verdana" w:hAnsi="Verdana" w:cs="Arial"/>
          <w:u w:val="single"/>
        </w:rPr>
        <w:t>Student accommodation and Lodging visitors</w:t>
      </w:r>
      <w:r w:rsidRPr="00C21FF6">
        <w:rPr>
          <w:rFonts w:ascii="Verdana" w:hAnsi="Verdana" w:cs="Arial"/>
        </w:rPr>
        <w:t>: are to register at the security gate at the side entrance of the campus ground premises as well as the welcome centre. They are to vacate the premises at 23hr00 as per our visitation hours policy and check out at the security gate once more</w:t>
      </w:r>
    </w:p>
    <w:p w14:paraId="60697628" w14:textId="3E8935C3" w:rsidR="009B4EBD" w:rsidRPr="00C21FF6" w:rsidRDefault="009B4EBD" w:rsidP="00A25C4F">
      <w:pPr>
        <w:pStyle w:val="ListParagraph"/>
        <w:numPr>
          <w:ilvl w:val="2"/>
          <w:numId w:val="9"/>
        </w:numPr>
        <w:spacing w:line="259" w:lineRule="auto"/>
        <w:ind w:left="1620" w:hanging="720"/>
        <w:jc w:val="both"/>
        <w:rPr>
          <w:rFonts w:ascii="Verdana" w:hAnsi="Verdana" w:cs="Arial"/>
        </w:rPr>
      </w:pPr>
      <w:r w:rsidRPr="00C21FF6">
        <w:rPr>
          <w:rFonts w:ascii="Verdana" w:hAnsi="Verdana" w:cs="Arial"/>
          <w:u w:val="single"/>
        </w:rPr>
        <w:t>Sister property colleagues:</w:t>
      </w:r>
      <w:r w:rsidRPr="00C21FF6">
        <w:rPr>
          <w:rFonts w:ascii="Verdana" w:hAnsi="Verdana" w:cs="Arial"/>
        </w:rPr>
        <w:t xml:space="preserve"> depending on the reason of visitation whether as a contractor to provide a service or an academy visitor policy of either Colleague, visitor or contractor would apply.</w:t>
      </w:r>
    </w:p>
    <w:p w14:paraId="3072C6BD" w14:textId="304DFA68" w:rsidR="009B4EBD" w:rsidRPr="007755D9" w:rsidRDefault="009B4EBD" w:rsidP="004D3EAA">
      <w:pPr>
        <w:spacing w:line="259" w:lineRule="auto"/>
        <w:jc w:val="both"/>
        <w:rPr>
          <w:rFonts w:ascii="Verdana" w:hAnsi="Verdana" w:cs="Arial"/>
          <w:u w:val="single"/>
        </w:rPr>
      </w:pPr>
      <w:r w:rsidRPr="45C41EE3">
        <w:rPr>
          <w:rFonts w:ascii="Verdana" w:hAnsi="Verdana" w:cs="Arial"/>
        </w:rPr>
        <w:t xml:space="preserve"> </w:t>
      </w:r>
    </w:p>
    <w:p w14:paraId="3D5316B6" w14:textId="2303B193" w:rsidR="009B4EBD" w:rsidRPr="007755D9" w:rsidRDefault="009B4EBD" w:rsidP="00A25C4F">
      <w:pPr>
        <w:spacing w:line="259" w:lineRule="auto"/>
        <w:ind w:left="378"/>
        <w:jc w:val="both"/>
        <w:rPr>
          <w:rFonts w:ascii="Verdana" w:hAnsi="Verdana" w:cs="Arial"/>
        </w:rPr>
      </w:pPr>
      <w:r w:rsidRPr="45C41EE3">
        <w:rPr>
          <w:rFonts w:ascii="Verdana" w:hAnsi="Verdana" w:cs="Arial"/>
        </w:rPr>
        <w:t xml:space="preserve">At all times discretion is to be used when applying these procedures. The </w:t>
      </w:r>
      <w:r w:rsidRPr="45C41EE3">
        <w:rPr>
          <w:rFonts w:ascii="Verdana" w:hAnsi="Verdana"/>
        </w:rPr>
        <w:t>Director of Operations</w:t>
      </w:r>
      <w:r w:rsidRPr="45C41EE3">
        <w:rPr>
          <w:rFonts w:ascii="Verdana" w:hAnsi="Verdana" w:cs="Arial"/>
        </w:rPr>
        <w:t xml:space="preserve"> is to be contacted for any clarification of these regulations.</w:t>
      </w:r>
    </w:p>
    <w:p w14:paraId="38C702FF" w14:textId="59CF88C7" w:rsidR="009B4EBD" w:rsidRPr="007755D9" w:rsidRDefault="009B4EBD" w:rsidP="004D3EAA">
      <w:pPr>
        <w:spacing w:line="259" w:lineRule="auto"/>
        <w:jc w:val="both"/>
        <w:rPr>
          <w:rFonts w:ascii="Verdana" w:hAnsi="Verdana" w:cs="Arial"/>
        </w:rPr>
      </w:pPr>
    </w:p>
    <w:p w14:paraId="7E548ACF" w14:textId="77777777" w:rsidR="00D43A75" w:rsidRDefault="009B4EBD" w:rsidP="00A25C4F">
      <w:pPr>
        <w:pStyle w:val="ListParagraph"/>
        <w:numPr>
          <w:ilvl w:val="1"/>
          <w:numId w:val="9"/>
        </w:numPr>
        <w:spacing w:line="259" w:lineRule="auto"/>
        <w:ind w:left="900" w:hanging="522"/>
        <w:jc w:val="both"/>
        <w:rPr>
          <w:rFonts w:ascii="Verdana" w:hAnsi="Verdana" w:cs="Arial"/>
          <w:b/>
          <w:bCs/>
        </w:rPr>
      </w:pPr>
      <w:r w:rsidRPr="00D43A75">
        <w:rPr>
          <w:rFonts w:ascii="Verdana" w:hAnsi="Verdana" w:cs="Arial"/>
          <w:b/>
          <w:bCs/>
        </w:rPr>
        <w:t>Procedures</w:t>
      </w:r>
    </w:p>
    <w:p w14:paraId="4ABE86FA" w14:textId="7E8AE52F" w:rsidR="009B4EBD" w:rsidRPr="00D43A75" w:rsidRDefault="009B4EBD" w:rsidP="00A25C4F">
      <w:pPr>
        <w:pStyle w:val="ListParagraph"/>
        <w:numPr>
          <w:ilvl w:val="2"/>
          <w:numId w:val="9"/>
        </w:numPr>
        <w:spacing w:line="259" w:lineRule="auto"/>
        <w:ind w:left="1620" w:hanging="720"/>
        <w:jc w:val="both"/>
        <w:rPr>
          <w:rFonts w:ascii="Verdana" w:hAnsi="Verdana" w:cs="Arial"/>
        </w:rPr>
      </w:pPr>
      <w:r w:rsidRPr="00D43A75">
        <w:rPr>
          <w:rFonts w:ascii="Verdana" w:hAnsi="Verdana" w:cs="Arial"/>
        </w:rPr>
        <w:t>Security is to capture the following information</w:t>
      </w:r>
      <w:r w:rsidR="00D43A75" w:rsidRPr="00D43A75">
        <w:rPr>
          <w:rFonts w:ascii="Verdana" w:hAnsi="Verdana" w:cs="Arial"/>
        </w:rPr>
        <w:t>:</w:t>
      </w:r>
    </w:p>
    <w:p w14:paraId="5640D2E6" w14:textId="1B65C18A" w:rsidR="009B4EBD" w:rsidRPr="007755D9" w:rsidRDefault="009B4EBD" w:rsidP="00A25C4F">
      <w:pPr>
        <w:pStyle w:val="ListParagraph"/>
        <w:numPr>
          <w:ilvl w:val="1"/>
          <w:numId w:val="25"/>
        </w:numPr>
        <w:spacing w:line="259" w:lineRule="auto"/>
        <w:ind w:left="2160" w:hanging="450"/>
        <w:jc w:val="both"/>
        <w:rPr>
          <w:rFonts w:ascii="Verdana" w:hAnsi="Verdana" w:cs="Arial"/>
        </w:rPr>
      </w:pPr>
      <w:r w:rsidRPr="45C41EE3">
        <w:rPr>
          <w:rFonts w:ascii="Verdana" w:hAnsi="Verdana" w:cs="Arial"/>
        </w:rPr>
        <w:t>Date of visit.</w:t>
      </w:r>
    </w:p>
    <w:p w14:paraId="13B0885F" w14:textId="0B3D239A" w:rsidR="009B4EBD" w:rsidRPr="007755D9" w:rsidRDefault="009B4EBD" w:rsidP="00A25C4F">
      <w:pPr>
        <w:pStyle w:val="ListParagraph"/>
        <w:numPr>
          <w:ilvl w:val="1"/>
          <w:numId w:val="25"/>
        </w:numPr>
        <w:spacing w:line="259" w:lineRule="auto"/>
        <w:ind w:left="2160" w:hanging="450"/>
        <w:jc w:val="both"/>
        <w:rPr>
          <w:rFonts w:ascii="Verdana" w:hAnsi="Verdana" w:cs="Arial"/>
        </w:rPr>
      </w:pPr>
      <w:r w:rsidRPr="45C41EE3">
        <w:rPr>
          <w:rFonts w:ascii="Verdana" w:hAnsi="Verdana" w:cs="Arial"/>
        </w:rPr>
        <w:t xml:space="preserve">Name of visitor – obtain a business card if possible and keep it with the </w:t>
      </w:r>
      <w:r w:rsidRPr="45C41EE3">
        <w:rPr>
          <w:rFonts w:ascii="Verdana" w:hAnsi="Verdana" w:cs="Arial"/>
          <w:i/>
          <w:iCs/>
        </w:rPr>
        <w:t>Visitors Log Sheet</w:t>
      </w:r>
      <w:r w:rsidRPr="45C41EE3">
        <w:rPr>
          <w:rFonts w:ascii="Verdana" w:hAnsi="Verdana" w:cs="Arial"/>
        </w:rPr>
        <w:t>.</w:t>
      </w:r>
    </w:p>
    <w:p w14:paraId="1F426448" w14:textId="6B004C89" w:rsidR="009B4EBD" w:rsidRPr="007755D9" w:rsidRDefault="009B4EBD" w:rsidP="00A25C4F">
      <w:pPr>
        <w:pStyle w:val="ListParagraph"/>
        <w:numPr>
          <w:ilvl w:val="1"/>
          <w:numId w:val="25"/>
        </w:numPr>
        <w:spacing w:line="259" w:lineRule="auto"/>
        <w:ind w:left="2160" w:hanging="450"/>
        <w:jc w:val="both"/>
        <w:rPr>
          <w:rFonts w:ascii="Verdana" w:hAnsi="Verdana" w:cs="Arial"/>
        </w:rPr>
      </w:pPr>
      <w:r w:rsidRPr="45C41EE3">
        <w:rPr>
          <w:rFonts w:ascii="Verdana" w:hAnsi="Verdana" w:cs="Arial"/>
        </w:rPr>
        <w:t>Representing – write down the name of the company the visitor represents.  If the visitor is representing themselves, write down “self”.</w:t>
      </w:r>
    </w:p>
    <w:p w14:paraId="6D78A16B" w14:textId="37708E31" w:rsidR="009B4EBD" w:rsidRPr="007755D9" w:rsidRDefault="009B4EBD" w:rsidP="00A25C4F">
      <w:pPr>
        <w:pStyle w:val="ListParagraph"/>
        <w:numPr>
          <w:ilvl w:val="1"/>
          <w:numId w:val="25"/>
        </w:numPr>
        <w:spacing w:line="259" w:lineRule="auto"/>
        <w:ind w:left="2160" w:hanging="450"/>
        <w:jc w:val="both"/>
        <w:rPr>
          <w:rFonts w:ascii="Verdana" w:hAnsi="Verdana" w:cs="Arial"/>
        </w:rPr>
      </w:pPr>
      <w:r w:rsidRPr="45C41EE3">
        <w:rPr>
          <w:rFonts w:ascii="Verdana" w:hAnsi="Verdana" w:cs="Arial"/>
        </w:rPr>
        <w:t xml:space="preserve">Reason for Visit – write down the reason for the visit.  If visitors are meeting academy staff, write down the name of the staff member.  Contractors are to state the work they intend to carry out.  This reason must be entered on to the </w:t>
      </w:r>
      <w:r w:rsidRPr="45C41EE3">
        <w:rPr>
          <w:rFonts w:ascii="Verdana" w:hAnsi="Verdana" w:cs="Arial"/>
          <w:i/>
          <w:iCs/>
        </w:rPr>
        <w:t>Visitors Log Sheet</w:t>
      </w:r>
      <w:r w:rsidRPr="45C41EE3">
        <w:rPr>
          <w:rFonts w:ascii="Verdana" w:hAnsi="Verdana" w:cs="Arial"/>
        </w:rPr>
        <w:t xml:space="preserve">. </w:t>
      </w:r>
    </w:p>
    <w:p w14:paraId="0DA7A9F7" w14:textId="428B36D3" w:rsidR="009B4EBD" w:rsidRPr="007755D9" w:rsidRDefault="009B4EBD" w:rsidP="00A25C4F">
      <w:pPr>
        <w:pStyle w:val="ListParagraph"/>
        <w:numPr>
          <w:ilvl w:val="1"/>
          <w:numId w:val="25"/>
        </w:numPr>
        <w:spacing w:line="259" w:lineRule="auto"/>
        <w:ind w:left="2160" w:hanging="450"/>
        <w:jc w:val="both"/>
        <w:rPr>
          <w:rFonts w:ascii="Verdana" w:hAnsi="Verdana" w:cs="Arial"/>
        </w:rPr>
      </w:pPr>
      <w:r w:rsidRPr="45C41EE3">
        <w:rPr>
          <w:rFonts w:ascii="Verdana" w:hAnsi="Verdana" w:cs="Arial"/>
        </w:rPr>
        <w:t>Time In /Out – complete the time the visitor arrived and also the time they left the academy.  Ensure that the visitor is aware that they have to book out with reception before leaving.</w:t>
      </w:r>
    </w:p>
    <w:p w14:paraId="74EAAC98" w14:textId="77777777" w:rsidR="009B4EBD" w:rsidRPr="007755D9" w:rsidRDefault="009B4EBD" w:rsidP="004D3EAA">
      <w:pPr>
        <w:spacing w:line="259" w:lineRule="auto"/>
        <w:jc w:val="both"/>
        <w:rPr>
          <w:rFonts w:ascii="Verdana" w:hAnsi="Verdana" w:cs="Arial"/>
        </w:rPr>
      </w:pPr>
    </w:p>
    <w:p w14:paraId="69EC4584" w14:textId="77777777" w:rsidR="009B4EBD" w:rsidRDefault="009B4EBD" w:rsidP="009924CA">
      <w:pPr>
        <w:spacing w:line="259" w:lineRule="auto"/>
        <w:ind w:left="360"/>
        <w:jc w:val="both"/>
        <w:rPr>
          <w:rFonts w:ascii="Verdana" w:hAnsi="Verdana" w:cs="Arial"/>
        </w:rPr>
      </w:pPr>
      <w:r w:rsidRPr="54583CA0">
        <w:rPr>
          <w:rFonts w:ascii="Verdana" w:hAnsi="Verdana" w:cs="Arial"/>
        </w:rPr>
        <w:t>Contractors must not be allowed to park in the front car park but are to be directed to the rear service road.  Exceptions to this regulation are when a delivery can only be made via the front entrance.  Contractors must not use the front entrance as a short cut to the rear of the academy but are to be informed to use the paths around the building.</w:t>
      </w:r>
    </w:p>
    <w:p w14:paraId="2DF1EC97" w14:textId="77777777" w:rsidR="00D43A75" w:rsidRDefault="00D43A75" w:rsidP="004D3EAA">
      <w:pPr>
        <w:spacing w:line="259" w:lineRule="auto"/>
        <w:jc w:val="both"/>
        <w:rPr>
          <w:rFonts w:ascii="Verdana" w:hAnsi="Verdana" w:cs="Arial"/>
        </w:rPr>
      </w:pPr>
    </w:p>
    <w:p w14:paraId="7BFF0BB9" w14:textId="4BB6D2AC" w:rsidR="00D43A75" w:rsidRDefault="008C3594" w:rsidP="004D3EAA">
      <w:pPr>
        <w:pStyle w:val="ListParagraph"/>
        <w:numPr>
          <w:ilvl w:val="0"/>
          <w:numId w:val="9"/>
        </w:numPr>
        <w:spacing w:line="259" w:lineRule="auto"/>
        <w:jc w:val="both"/>
        <w:rPr>
          <w:rFonts w:ascii="Verdana" w:hAnsi="Verdana" w:cs="Arial"/>
          <w:b/>
          <w:bCs/>
        </w:rPr>
      </w:pPr>
      <w:r w:rsidRPr="008C3594">
        <w:rPr>
          <w:rFonts w:ascii="Verdana" w:hAnsi="Verdana" w:cs="Arial"/>
          <w:b/>
          <w:bCs/>
        </w:rPr>
        <w:t>LOCKERS AND KEYS</w:t>
      </w:r>
    </w:p>
    <w:p w14:paraId="32F4E32D" w14:textId="13EA1397" w:rsidR="00B13C45" w:rsidRDefault="00CC181D" w:rsidP="004D3EAA">
      <w:pPr>
        <w:pStyle w:val="NoSpacing"/>
        <w:spacing w:line="259" w:lineRule="auto"/>
        <w:ind w:left="360"/>
        <w:jc w:val="both"/>
        <w:rPr>
          <w:rFonts w:ascii="Verdana" w:eastAsia="Times New Roman" w:hAnsi="Verdana" w:cs="Arial"/>
          <w:sz w:val="20"/>
          <w:szCs w:val="20"/>
        </w:rPr>
      </w:pPr>
      <w:r w:rsidRPr="00CC181D">
        <w:rPr>
          <w:rFonts w:ascii="Verdana" w:eastAsia="Times New Roman" w:hAnsi="Verdana" w:cs="Arial"/>
          <w:sz w:val="20"/>
          <w:szCs w:val="20"/>
        </w:rPr>
        <w:t>The Academy provides 27 male and 27 female lockers in the segregated changing rooms located to the rear of the kitchen passageway</w:t>
      </w:r>
      <w:r>
        <w:rPr>
          <w:rFonts w:ascii="Verdana" w:eastAsia="Times New Roman" w:hAnsi="Verdana" w:cs="Arial"/>
          <w:sz w:val="20"/>
          <w:szCs w:val="20"/>
        </w:rPr>
        <w:t>, for</w:t>
      </w:r>
      <w:r w:rsidR="006A231E">
        <w:rPr>
          <w:rFonts w:ascii="Verdana" w:eastAsia="Times New Roman" w:hAnsi="Verdana" w:cs="Arial"/>
          <w:sz w:val="20"/>
          <w:szCs w:val="20"/>
        </w:rPr>
        <w:t xml:space="preserve"> temporary</w:t>
      </w:r>
      <w:r>
        <w:rPr>
          <w:rFonts w:ascii="Verdana" w:eastAsia="Times New Roman" w:hAnsi="Verdana" w:cs="Arial"/>
          <w:sz w:val="20"/>
          <w:szCs w:val="20"/>
        </w:rPr>
        <w:t xml:space="preserve"> use by students to keep their items</w:t>
      </w:r>
      <w:r w:rsidR="004A7DB1">
        <w:rPr>
          <w:rFonts w:ascii="Verdana" w:eastAsia="Times New Roman" w:hAnsi="Verdana" w:cs="Arial"/>
          <w:sz w:val="20"/>
          <w:szCs w:val="20"/>
        </w:rPr>
        <w:t xml:space="preserve"> while attending Culinary practical classes</w:t>
      </w:r>
      <w:r w:rsidRPr="00CC181D">
        <w:rPr>
          <w:rFonts w:ascii="Verdana" w:eastAsia="Times New Roman" w:hAnsi="Verdana" w:cs="Arial"/>
          <w:sz w:val="20"/>
          <w:szCs w:val="20"/>
        </w:rPr>
        <w:t>. As an addition, there are 148 lockers on the ground floor of Phase II building of the Academy</w:t>
      </w:r>
      <w:r w:rsidR="002A1658">
        <w:rPr>
          <w:rFonts w:ascii="Verdana" w:eastAsia="Times New Roman" w:hAnsi="Verdana" w:cs="Arial"/>
          <w:sz w:val="20"/>
          <w:szCs w:val="20"/>
        </w:rPr>
        <w:t xml:space="preserve">, that can be reserved </w:t>
      </w:r>
      <w:r w:rsidR="00F64520">
        <w:rPr>
          <w:rFonts w:ascii="Verdana" w:eastAsia="Times New Roman" w:hAnsi="Verdana" w:cs="Arial"/>
          <w:sz w:val="20"/>
          <w:szCs w:val="20"/>
        </w:rPr>
        <w:t>by students for the full duration of their term</w:t>
      </w:r>
      <w:r w:rsidRPr="00CC181D">
        <w:rPr>
          <w:rFonts w:ascii="Verdana" w:eastAsia="Times New Roman" w:hAnsi="Verdana" w:cs="Arial"/>
          <w:sz w:val="20"/>
          <w:szCs w:val="20"/>
        </w:rPr>
        <w:t>.</w:t>
      </w:r>
      <w:r w:rsidR="00F64520">
        <w:rPr>
          <w:rFonts w:ascii="Verdana" w:eastAsia="Times New Roman" w:hAnsi="Verdana" w:cs="Arial"/>
          <w:sz w:val="20"/>
          <w:szCs w:val="20"/>
        </w:rPr>
        <w:t xml:space="preserve"> Below states the p</w:t>
      </w:r>
      <w:r w:rsidR="007A7ECF">
        <w:rPr>
          <w:rFonts w:ascii="Verdana" w:eastAsia="Times New Roman" w:hAnsi="Verdana" w:cs="Arial"/>
          <w:sz w:val="20"/>
          <w:szCs w:val="20"/>
        </w:rPr>
        <w:t>rocess, policy and procedure:</w:t>
      </w:r>
    </w:p>
    <w:p w14:paraId="773A53A8" w14:textId="77777777" w:rsidR="00B13C45" w:rsidRDefault="00B13C45" w:rsidP="004D3EAA">
      <w:pPr>
        <w:pStyle w:val="NoSpacing"/>
        <w:spacing w:line="259" w:lineRule="auto"/>
        <w:ind w:left="360"/>
        <w:jc w:val="both"/>
        <w:rPr>
          <w:rFonts w:ascii="Verdana" w:eastAsia="Times New Roman" w:hAnsi="Verdana" w:cs="Arial"/>
          <w:sz w:val="20"/>
          <w:szCs w:val="20"/>
        </w:rPr>
      </w:pPr>
    </w:p>
    <w:p w14:paraId="37AC61E6" w14:textId="77777777" w:rsidR="00B13C45" w:rsidRDefault="00B13C45" w:rsidP="004D3EAA">
      <w:pPr>
        <w:pStyle w:val="NoSpacing"/>
        <w:spacing w:line="259" w:lineRule="auto"/>
        <w:ind w:left="360"/>
        <w:jc w:val="both"/>
        <w:rPr>
          <w:rFonts w:ascii="Verdana" w:eastAsia="Times New Roman" w:hAnsi="Verdana" w:cs="Arial"/>
          <w:sz w:val="20"/>
          <w:szCs w:val="20"/>
        </w:rPr>
      </w:pPr>
    </w:p>
    <w:p w14:paraId="1A1DCB9D" w14:textId="77777777" w:rsidR="00CD67BE" w:rsidRDefault="007A7ECF" w:rsidP="009924CA">
      <w:pPr>
        <w:pStyle w:val="NoSpacing"/>
        <w:numPr>
          <w:ilvl w:val="1"/>
          <w:numId w:val="9"/>
        </w:numPr>
        <w:spacing w:line="259" w:lineRule="auto"/>
        <w:ind w:left="900" w:hanging="540"/>
        <w:jc w:val="both"/>
        <w:rPr>
          <w:rFonts w:ascii="Verdana" w:eastAsia="Times New Roman" w:hAnsi="Verdana" w:cs="Arial"/>
          <w:b/>
          <w:bCs/>
          <w:sz w:val="20"/>
          <w:szCs w:val="20"/>
        </w:rPr>
      </w:pPr>
      <w:r w:rsidRPr="00B13C45">
        <w:rPr>
          <w:rFonts w:ascii="Verdana" w:eastAsia="Times New Roman" w:hAnsi="Verdana" w:cs="Arial"/>
          <w:b/>
          <w:bCs/>
          <w:sz w:val="20"/>
          <w:szCs w:val="20"/>
        </w:rPr>
        <w:t>Availabi</w:t>
      </w:r>
      <w:r w:rsidR="00B13C45" w:rsidRPr="00B13C45">
        <w:rPr>
          <w:rFonts w:ascii="Verdana" w:eastAsia="Times New Roman" w:hAnsi="Verdana" w:cs="Arial"/>
          <w:b/>
          <w:bCs/>
          <w:sz w:val="20"/>
          <w:szCs w:val="20"/>
        </w:rPr>
        <w:t>lity</w:t>
      </w:r>
    </w:p>
    <w:p w14:paraId="2008C127" w14:textId="7192719F" w:rsidR="00CD67BE" w:rsidRDefault="00CD67BE" w:rsidP="009924CA">
      <w:pPr>
        <w:pStyle w:val="NoSpacing"/>
        <w:numPr>
          <w:ilvl w:val="2"/>
          <w:numId w:val="9"/>
        </w:numPr>
        <w:spacing w:line="259" w:lineRule="auto"/>
        <w:ind w:left="1620" w:hanging="720"/>
        <w:jc w:val="both"/>
        <w:rPr>
          <w:rFonts w:ascii="Verdana" w:eastAsia="Times New Roman" w:hAnsi="Verdana" w:cs="Arial"/>
          <w:sz w:val="20"/>
          <w:szCs w:val="20"/>
        </w:rPr>
      </w:pPr>
      <w:r w:rsidRPr="00CD67BE">
        <w:rPr>
          <w:rFonts w:ascii="Verdana" w:eastAsia="Times New Roman" w:hAnsi="Verdana" w:cs="Arial"/>
          <w:sz w:val="20"/>
          <w:szCs w:val="20"/>
        </w:rPr>
        <w:t xml:space="preserve">With the limited number of lockers available for use, the lockers will be provided on a first come first served basis. </w:t>
      </w:r>
    </w:p>
    <w:p w14:paraId="436BD89A" w14:textId="77777777" w:rsidR="00254DB9" w:rsidRPr="00CD67BE" w:rsidRDefault="00254DB9" w:rsidP="004D3EAA">
      <w:pPr>
        <w:pStyle w:val="NoSpacing"/>
        <w:spacing w:line="259" w:lineRule="auto"/>
        <w:ind w:left="1530"/>
        <w:jc w:val="both"/>
        <w:rPr>
          <w:rFonts w:ascii="Verdana" w:eastAsia="Times New Roman" w:hAnsi="Verdana" w:cs="Arial"/>
          <w:sz w:val="20"/>
          <w:szCs w:val="20"/>
        </w:rPr>
      </w:pPr>
    </w:p>
    <w:p w14:paraId="59B78484" w14:textId="1C17BA47" w:rsidR="00B13C45" w:rsidRPr="00254DB9" w:rsidRDefault="00793740" w:rsidP="009924CA">
      <w:pPr>
        <w:pStyle w:val="NoSpacing"/>
        <w:numPr>
          <w:ilvl w:val="1"/>
          <w:numId w:val="9"/>
        </w:numPr>
        <w:spacing w:line="259" w:lineRule="auto"/>
        <w:ind w:left="900" w:hanging="540"/>
        <w:jc w:val="both"/>
        <w:rPr>
          <w:rFonts w:ascii="Verdana" w:eastAsia="Times New Roman" w:hAnsi="Verdana" w:cs="Arial"/>
          <w:b/>
          <w:bCs/>
          <w:sz w:val="20"/>
          <w:szCs w:val="20"/>
        </w:rPr>
      </w:pPr>
      <w:r w:rsidRPr="00254DB9">
        <w:rPr>
          <w:rFonts w:ascii="Verdana" w:eastAsia="Times New Roman" w:hAnsi="Verdana" w:cs="Arial"/>
          <w:b/>
          <w:bCs/>
          <w:sz w:val="20"/>
          <w:szCs w:val="20"/>
        </w:rPr>
        <w:t>Period of Use</w:t>
      </w:r>
    </w:p>
    <w:p w14:paraId="45152F38" w14:textId="15AE1F61" w:rsidR="00793740" w:rsidRDefault="00254DB9" w:rsidP="009924CA">
      <w:pPr>
        <w:pStyle w:val="ListParagraph"/>
        <w:numPr>
          <w:ilvl w:val="2"/>
          <w:numId w:val="9"/>
        </w:numPr>
        <w:spacing w:line="259" w:lineRule="auto"/>
        <w:ind w:left="1620" w:hanging="720"/>
        <w:jc w:val="both"/>
        <w:rPr>
          <w:rFonts w:ascii="Verdana" w:hAnsi="Verdana" w:cs="Arial"/>
        </w:rPr>
      </w:pPr>
      <w:r w:rsidRPr="00254DB9">
        <w:rPr>
          <w:rFonts w:ascii="Verdana" w:hAnsi="Verdana" w:cs="Arial"/>
        </w:rPr>
        <w:t>Lockers will be provided for a period of not exceeding one full school year.  All locker keys are to be returned to the Administration Office by the last day of the year as published in the Academy’s academic calendar.  Exceptionally, students requiring the use of lockers in periods outside the academic semester are to apply in writing to the Administration office</w:t>
      </w:r>
      <w:r w:rsidRPr="002648EF">
        <w:rPr>
          <w:rFonts w:ascii="Verdana" w:hAnsi="Verdana" w:cs="Arial"/>
        </w:rPr>
        <w:t xml:space="preserve"> </w:t>
      </w:r>
      <w:r w:rsidRPr="00254DB9">
        <w:rPr>
          <w:rFonts w:ascii="Verdana" w:hAnsi="Verdana" w:cs="Arial"/>
        </w:rPr>
        <w:t>for an extension period</w:t>
      </w:r>
    </w:p>
    <w:p w14:paraId="326EC293" w14:textId="4757B574" w:rsidR="00BC31C7" w:rsidRPr="00CC4AF6" w:rsidRDefault="00BC31C7" w:rsidP="009924CA">
      <w:pPr>
        <w:pStyle w:val="ListParagraph"/>
        <w:numPr>
          <w:ilvl w:val="1"/>
          <w:numId w:val="9"/>
        </w:numPr>
        <w:spacing w:line="259" w:lineRule="auto"/>
        <w:ind w:left="900" w:hanging="612"/>
        <w:jc w:val="both"/>
        <w:rPr>
          <w:rFonts w:ascii="Verdana" w:hAnsi="Verdana" w:cs="Arial"/>
          <w:b/>
          <w:bCs/>
        </w:rPr>
      </w:pPr>
      <w:r w:rsidRPr="00CC4AF6">
        <w:rPr>
          <w:rFonts w:ascii="Verdana" w:hAnsi="Verdana" w:cs="Arial"/>
          <w:b/>
          <w:bCs/>
        </w:rPr>
        <w:t>Keys</w:t>
      </w:r>
    </w:p>
    <w:p w14:paraId="3F65B244" w14:textId="7C006780" w:rsidR="00BC31C7" w:rsidRDefault="00970999" w:rsidP="009924CA">
      <w:pPr>
        <w:pStyle w:val="ListParagraph"/>
        <w:numPr>
          <w:ilvl w:val="2"/>
          <w:numId w:val="9"/>
        </w:numPr>
        <w:spacing w:line="259" w:lineRule="auto"/>
        <w:ind w:left="1620" w:hanging="720"/>
        <w:jc w:val="both"/>
        <w:rPr>
          <w:rFonts w:ascii="Verdana" w:hAnsi="Verdana" w:cs="Arial"/>
        </w:rPr>
      </w:pPr>
      <w:r w:rsidRPr="00CC4AF6">
        <w:rPr>
          <w:rFonts w:ascii="Verdana" w:hAnsi="Verdana" w:cs="Arial"/>
          <w:b/>
          <w:bCs/>
        </w:rPr>
        <w:t>R</w:t>
      </w:r>
      <w:r w:rsidR="00BC31C7" w:rsidRPr="00CC4AF6">
        <w:rPr>
          <w:rFonts w:ascii="Verdana" w:hAnsi="Verdana" w:cs="Arial"/>
          <w:b/>
          <w:bCs/>
        </w:rPr>
        <w:t>esponsibilit</w:t>
      </w:r>
      <w:r w:rsidRPr="00CC4AF6">
        <w:rPr>
          <w:rFonts w:ascii="Verdana" w:hAnsi="Verdana" w:cs="Arial"/>
          <w:b/>
          <w:bCs/>
        </w:rPr>
        <w:t>ies</w:t>
      </w:r>
      <w:r>
        <w:rPr>
          <w:rFonts w:ascii="Verdana" w:hAnsi="Verdana" w:cs="Arial"/>
        </w:rPr>
        <w:t xml:space="preserve"> – A student who signs for a locker will:</w:t>
      </w:r>
    </w:p>
    <w:p w14:paraId="5F117ADE" w14:textId="13022623" w:rsidR="006C1C46" w:rsidRPr="00B97DDD" w:rsidRDefault="006C1C46" w:rsidP="009924CA">
      <w:pPr>
        <w:numPr>
          <w:ilvl w:val="3"/>
          <w:numId w:val="30"/>
        </w:numPr>
        <w:spacing w:line="259" w:lineRule="auto"/>
        <w:ind w:left="2160"/>
        <w:jc w:val="both"/>
        <w:rPr>
          <w:rFonts w:ascii="Verdana" w:hAnsi="Verdana" w:cs="Arial"/>
          <w:iCs/>
        </w:rPr>
      </w:pPr>
      <w:proofErr w:type="gramStart"/>
      <w:r>
        <w:rPr>
          <w:rFonts w:ascii="Verdana" w:hAnsi="Verdana" w:cs="Arial"/>
          <w:iCs/>
        </w:rPr>
        <w:t>B</w:t>
      </w:r>
      <w:r w:rsidRPr="00B97DDD">
        <w:rPr>
          <w:rFonts w:ascii="Verdana" w:hAnsi="Verdana" w:cs="Arial"/>
          <w:iCs/>
        </w:rPr>
        <w:t>e responsible for the safety of the key at all times</w:t>
      </w:r>
      <w:proofErr w:type="gramEnd"/>
    </w:p>
    <w:p w14:paraId="3CA3882A" w14:textId="1EE6B032" w:rsidR="006C1C46" w:rsidRPr="00B97DDD" w:rsidRDefault="006C1C46" w:rsidP="009924CA">
      <w:pPr>
        <w:numPr>
          <w:ilvl w:val="3"/>
          <w:numId w:val="30"/>
        </w:numPr>
        <w:spacing w:line="259" w:lineRule="auto"/>
        <w:ind w:left="2160"/>
        <w:jc w:val="both"/>
        <w:rPr>
          <w:rFonts w:ascii="Verdana" w:hAnsi="Verdana" w:cs="Arial"/>
          <w:iCs/>
        </w:rPr>
      </w:pPr>
      <w:r>
        <w:rPr>
          <w:rFonts w:ascii="Verdana" w:hAnsi="Verdana" w:cs="Arial"/>
          <w:iCs/>
        </w:rPr>
        <w:t>W</w:t>
      </w:r>
      <w:r w:rsidRPr="00B97DDD">
        <w:rPr>
          <w:rFonts w:ascii="Verdana" w:hAnsi="Verdana" w:cs="Arial"/>
          <w:iCs/>
        </w:rPr>
        <w:t>ill not lend the key to any other person</w:t>
      </w:r>
    </w:p>
    <w:p w14:paraId="68AB9436" w14:textId="2FDD71A3" w:rsidR="006C1C46" w:rsidRPr="00B97DDD" w:rsidRDefault="006C1C46" w:rsidP="009924CA">
      <w:pPr>
        <w:numPr>
          <w:ilvl w:val="3"/>
          <w:numId w:val="30"/>
        </w:numPr>
        <w:spacing w:line="259" w:lineRule="auto"/>
        <w:ind w:left="2160"/>
        <w:jc w:val="both"/>
        <w:rPr>
          <w:rFonts w:ascii="Verdana" w:hAnsi="Verdana" w:cs="Arial"/>
          <w:iCs/>
        </w:rPr>
      </w:pPr>
      <w:r>
        <w:rPr>
          <w:rFonts w:ascii="Verdana" w:hAnsi="Verdana" w:cs="Arial"/>
          <w:iCs/>
        </w:rPr>
        <w:t>W</w:t>
      </w:r>
      <w:r w:rsidRPr="00B97DDD">
        <w:rPr>
          <w:rFonts w:ascii="Verdana" w:hAnsi="Verdana" w:cs="Arial"/>
          <w:iCs/>
        </w:rPr>
        <w:t>ill return the key at the end of the loan period</w:t>
      </w:r>
    </w:p>
    <w:p w14:paraId="2F262126" w14:textId="074FE3E6" w:rsidR="006C1C46" w:rsidRDefault="006C1C46" w:rsidP="009924CA">
      <w:pPr>
        <w:numPr>
          <w:ilvl w:val="3"/>
          <w:numId w:val="30"/>
        </w:numPr>
        <w:spacing w:line="259" w:lineRule="auto"/>
        <w:ind w:left="2160"/>
        <w:jc w:val="both"/>
        <w:rPr>
          <w:rFonts w:ascii="Verdana" w:hAnsi="Verdana" w:cs="Arial"/>
          <w:iCs/>
        </w:rPr>
      </w:pPr>
      <w:r>
        <w:rPr>
          <w:rFonts w:ascii="Verdana" w:hAnsi="Verdana" w:cs="Arial"/>
          <w:iCs/>
        </w:rPr>
        <w:t>W</w:t>
      </w:r>
      <w:r w:rsidRPr="00B97DDD">
        <w:rPr>
          <w:rFonts w:ascii="Verdana" w:hAnsi="Verdana" w:cs="Arial"/>
          <w:iCs/>
        </w:rPr>
        <w:t>ill notify the Administration office</w:t>
      </w:r>
      <w:r w:rsidRPr="002648EF">
        <w:rPr>
          <w:rFonts w:ascii="Verdana" w:hAnsi="Verdana" w:cs="Arial"/>
          <w:iCs/>
        </w:rPr>
        <w:t xml:space="preserve"> </w:t>
      </w:r>
      <w:r w:rsidRPr="00B97DDD">
        <w:rPr>
          <w:rFonts w:ascii="Verdana" w:hAnsi="Verdana" w:cs="Arial"/>
          <w:iCs/>
        </w:rPr>
        <w:t>immediately if the key is lost</w:t>
      </w:r>
    </w:p>
    <w:p w14:paraId="3CAC8FDC" w14:textId="1D62C212" w:rsidR="00970999" w:rsidRDefault="006C1C46" w:rsidP="009924CA">
      <w:pPr>
        <w:numPr>
          <w:ilvl w:val="3"/>
          <w:numId w:val="30"/>
        </w:numPr>
        <w:spacing w:line="259" w:lineRule="auto"/>
        <w:ind w:left="2160"/>
        <w:jc w:val="both"/>
        <w:rPr>
          <w:rFonts w:ascii="Verdana" w:hAnsi="Verdana" w:cs="Arial"/>
          <w:iCs/>
        </w:rPr>
      </w:pPr>
      <w:r>
        <w:rPr>
          <w:rFonts w:ascii="Verdana" w:hAnsi="Verdana" w:cs="Arial"/>
          <w:iCs/>
        </w:rPr>
        <w:t>W</w:t>
      </w:r>
      <w:r w:rsidRPr="006C1C46">
        <w:rPr>
          <w:rFonts w:ascii="Verdana" w:hAnsi="Verdana" w:cs="Arial"/>
          <w:iCs/>
        </w:rPr>
        <w:t>ill make immediate payment for the replacement of the key</w:t>
      </w:r>
    </w:p>
    <w:p w14:paraId="32EA5247" w14:textId="46B0BC86" w:rsidR="00EC7C24" w:rsidRDefault="00CE70C2" w:rsidP="009924CA">
      <w:pPr>
        <w:pStyle w:val="ListParagraph"/>
        <w:numPr>
          <w:ilvl w:val="2"/>
          <w:numId w:val="9"/>
        </w:numPr>
        <w:spacing w:line="259" w:lineRule="auto"/>
        <w:ind w:left="1620" w:hanging="720"/>
        <w:jc w:val="both"/>
        <w:rPr>
          <w:rFonts w:ascii="Verdana" w:hAnsi="Verdana" w:cs="Arial"/>
          <w:iCs/>
        </w:rPr>
      </w:pPr>
      <w:r w:rsidRPr="00EC7C24">
        <w:rPr>
          <w:rFonts w:ascii="Verdana" w:hAnsi="Verdana" w:cs="Arial"/>
          <w:b/>
          <w:bCs/>
          <w:iCs/>
        </w:rPr>
        <w:t>Signatures</w:t>
      </w:r>
      <w:r>
        <w:rPr>
          <w:rFonts w:ascii="Verdana" w:hAnsi="Verdana" w:cs="Arial"/>
          <w:iCs/>
        </w:rPr>
        <w:t xml:space="preserve"> - </w:t>
      </w:r>
      <w:r w:rsidR="00EC7C24" w:rsidRPr="00B97DDD">
        <w:rPr>
          <w:rFonts w:ascii="Verdana" w:hAnsi="Verdana" w:cs="Arial"/>
          <w:iCs/>
        </w:rPr>
        <w:t>Keys are to be signed for by individual students.  Students may not sign for another student’s locker key</w:t>
      </w:r>
    </w:p>
    <w:p w14:paraId="5B16DC16" w14:textId="77777777" w:rsidR="00327649" w:rsidRDefault="00327649" w:rsidP="004D3EAA">
      <w:pPr>
        <w:pStyle w:val="ListParagraph"/>
        <w:spacing w:line="259" w:lineRule="auto"/>
        <w:ind w:left="1224"/>
        <w:jc w:val="both"/>
        <w:rPr>
          <w:rFonts w:ascii="Verdana" w:hAnsi="Verdana" w:cs="Arial"/>
          <w:iCs/>
        </w:rPr>
      </w:pPr>
    </w:p>
    <w:p w14:paraId="638FD461" w14:textId="0C79B4EE" w:rsidR="00327649" w:rsidRDefault="00EC7C24" w:rsidP="00DA1743">
      <w:pPr>
        <w:pStyle w:val="ListParagraph"/>
        <w:numPr>
          <w:ilvl w:val="1"/>
          <w:numId w:val="9"/>
        </w:numPr>
        <w:spacing w:line="259" w:lineRule="auto"/>
        <w:ind w:left="900" w:hanging="540"/>
        <w:jc w:val="both"/>
        <w:rPr>
          <w:rFonts w:ascii="Verdana" w:hAnsi="Verdana" w:cs="Arial"/>
          <w:b/>
          <w:bCs/>
          <w:iCs/>
        </w:rPr>
      </w:pPr>
      <w:r w:rsidRPr="00840F4A">
        <w:rPr>
          <w:rFonts w:ascii="Verdana" w:hAnsi="Verdana" w:cs="Arial"/>
          <w:b/>
          <w:bCs/>
          <w:iCs/>
        </w:rPr>
        <w:t xml:space="preserve">Lost or </w:t>
      </w:r>
      <w:r w:rsidR="00327649" w:rsidRPr="00840F4A">
        <w:rPr>
          <w:rFonts w:ascii="Verdana" w:hAnsi="Verdana" w:cs="Arial"/>
          <w:b/>
          <w:bCs/>
          <w:iCs/>
        </w:rPr>
        <w:t>Mislaid Keys</w:t>
      </w:r>
    </w:p>
    <w:p w14:paraId="1D83E906" w14:textId="2B04BC0F" w:rsidR="00840F4A" w:rsidRPr="003C2FA7" w:rsidRDefault="00840F4A" w:rsidP="00DA1743">
      <w:pPr>
        <w:pStyle w:val="ListParagraph"/>
        <w:numPr>
          <w:ilvl w:val="2"/>
          <w:numId w:val="9"/>
        </w:numPr>
        <w:spacing w:line="259" w:lineRule="auto"/>
        <w:ind w:left="1620" w:hanging="720"/>
        <w:jc w:val="both"/>
        <w:rPr>
          <w:rFonts w:ascii="Verdana" w:hAnsi="Verdana" w:cs="Arial"/>
          <w:b/>
          <w:bCs/>
          <w:iCs/>
        </w:rPr>
      </w:pPr>
      <w:r w:rsidRPr="00255286">
        <w:rPr>
          <w:rFonts w:ascii="Verdana" w:hAnsi="Verdana" w:cs="Arial"/>
          <w:b/>
          <w:bCs/>
          <w:iCs/>
        </w:rPr>
        <w:t>Lost keys</w:t>
      </w:r>
      <w:r>
        <w:rPr>
          <w:rFonts w:ascii="Verdana" w:hAnsi="Verdana" w:cs="Arial"/>
          <w:b/>
          <w:bCs/>
          <w:iCs/>
        </w:rPr>
        <w:t xml:space="preserve"> - </w:t>
      </w:r>
      <w:r w:rsidR="003C2FA7" w:rsidRPr="002648EF">
        <w:rPr>
          <w:rFonts w:ascii="Verdana" w:hAnsi="Verdana" w:cs="Arial"/>
          <w:iCs/>
        </w:rPr>
        <w:t>Lost keys are to be reported immediately to the Administration office</w:t>
      </w:r>
      <w:r w:rsidR="003C2FA7" w:rsidRPr="002648EF">
        <w:rPr>
          <w:rFonts w:ascii="Verdana" w:hAnsi="Verdana" w:cs="Arial"/>
        </w:rPr>
        <w:t xml:space="preserve"> </w:t>
      </w:r>
      <w:r w:rsidR="003C2FA7" w:rsidRPr="002648EF">
        <w:rPr>
          <w:rFonts w:ascii="Verdana" w:hAnsi="Verdana" w:cs="Arial"/>
          <w:iCs/>
        </w:rPr>
        <w:t xml:space="preserve">and a replacement charge of </w:t>
      </w:r>
      <w:smartTag w:uri="urn:schemas-microsoft-com:office:smarttags" w:element="stockticker">
        <w:r w:rsidR="003C2FA7" w:rsidRPr="002648EF">
          <w:rPr>
            <w:rFonts w:ascii="Verdana" w:hAnsi="Verdana" w:cs="Arial"/>
            <w:iCs/>
          </w:rPr>
          <w:t>AED</w:t>
        </w:r>
      </w:smartTag>
      <w:r w:rsidR="003C2FA7" w:rsidRPr="002648EF">
        <w:rPr>
          <w:rFonts w:ascii="Verdana" w:hAnsi="Verdana" w:cs="Arial"/>
          <w:iCs/>
        </w:rPr>
        <w:t xml:space="preserve"> 100 must be paid before another key or locker will be issued. </w:t>
      </w:r>
    </w:p>
    <w:p w14:paraId="3A25F2A9" w14:textId="77777777" w:rsidR="001A34D3" w:rsidRPr="00B97DDD" w:rsidRDefault="001A34D3" w:rsidP="00DA1743">
      <w:pPr>
        <w:pStyle w:val="ListParagraph"/>
        <w:numPr>
          <w:ilvl w:val="2"/>
          <w:numId w:val="9"/>
        </w:numPr>
        <w:spacing w:line="259" w:lineRule="auto"/>
        <w:ind w:left="1620" w:hanging="720"/>
        <w:jc w:val="both"/>
        <w:rPr>
          <w:rFonts w:ascii="Verdana" w:hAnsi="Verdana" w:cs="Arial"/>
          <w:iCs/>
        </w:rPr>
      </w:pPr>
      <w:r w:rsidRPr="00B97DDD">
        <w:rPr>
          <w:rFonts w:ascii="Verdana" w:hAnsi="Verdana" w:cs="Arial"/>
          <w:b/>
          <w:iCs/>
        </w:rPr>
        <w:t>Mislaid Keys</w:t>
      </w:r>
      <w:r w:rsidRPr="00B97DDD">
        <w:rPr>
          <w:rFonts w:ascii="Verdana" w:hAnsi="Verdana" w:cs="Arial"/>
          <w:iCs/>
        </w:rPr>
        <w:t xml:space="preserve"> - A student who has mislaid or forgotten a key is not entitled to receive a replacement key until the original key has been found or the replacement key charge has been paid.  Students who have forgotten locker keys will under no circumstances be issued the spare key.   Administration staff will, at the first opportunity, open and lock the locker for the student with the spare key.</w:t>
      </w:r>
    </w:p>
    <w:p w14:paraId="3571C934" w14:textId="4B7F428D" w:rsidR="003C2FA7" w:rsidRDefault="00255286" w:rsidP="00DA1743">
      <w:pPr>
        <w:pStyle w:val="ListParagraph"/>
        <w:numPr>
          <w:ilvl w:val="2"/>
          <w:numId w:val="9"/>
        </w:numPr>
        <w:spacing w:line="259" w:lineRule="auto"/>
        <w:ind w:left="1620" w:hanging="720"/>
        <w:jc w:val="both"/>
        <w:rPr>
          <w:rFonts w:ascii="Verdana" w:hAnsi="Verdana" w:cs="Arial"/>
          <w:iCs/>
        </w:rPr>
      </w:pPr>
      <w:r w:rsidRPr="00B97DDD">
        <w:rPr>
          <w:rFonts w:ascii="Verdana" w:hAnsi="Verdana" w:cs="Arial"/>
          <w:b/>
          <w:iCs/>
        </w:rPr>
        <w:t>Failure to Return Keys</w:t>
      </w:r>
      <w:r w:rsidRPr="00B97DDD">
        <w:rPr>
          <w:rFonts w:ascii="Verdana" w:hAnsi="Verdana" w:cs="Arial"/>
          <w:iCs/>
        </w:rPr>
        <w:t xml:space="preserve"> – Students failing to return keys by the stipulated dates or by the end of the academic semester as published in the academic calendar will be liable to the replacement key charge of </w:t>
      </w:r>
      <w:smartTag w:uri="urn:schemas-microsoft-com:office:smarttags" w:element="stockticker">
        <w:r w:rsidRPr="00B97DDD">
          <w:rPr>
            <w:rFonts w:ascii="Verdana" w:hAnsi="Verdana" w:cs="Arial"/>
            <w:iCs/>
          </w:rPr>
          <w:t>AED</w:t>
        </w:r>
      </w:smartTag>
      <w:r w:rsidRPr="00B97DDD">
        <w:rPr>
          <w:rFonts w:ascii="Verdana" w:hAnsi="Verdana" w:cs="Arial"/>
          <w:iCs/>
        </w:rPr>
        <w:t xml:space="preserve"> 100.</w:t>
      </w:r>
    </w:p>
    <w:p w14:paraId="38371A52" w14:textId="77777777" w:rsidR="00657007" w:rsidRDefault="00657007" w:rsidP="004D3EAA">
      <w:pPr>
        <w:pStyle w:val="ListParagraph"/>
        <w:spacing w:line="259" w:lineRule="auto"/>
        <w:ind w:left="1224"/>
        <w:jc w:val="both"/>
        <w:rPr>
          <w:rFonts w:ascii="Verdana" w:hAnsi="Verdana" w:cs="Arial"/>
          <w:iCs/>
        </w:rPr>
      </w:pPr>
    </w:p>
    <w:p w14:paraId="62D7F3BF" w14:textId="3699BDF5" w:rsidR="00657007" w:rsidRDefault="00657007" w:rsidP="004D3EAA">
      <w:pPr>
        <w:pStyle w:val="ListParagraph"/>
        <w:numPr>
          <w:ilvl w:val="0"/>
          <w:numId w:val="9"/>
        </w:numPr>
        <w:spacing w:line="259" w:lineRule="auto"/>
        <w:jc w:val="both"/>
        <w:rPr>
          <w:rFonts w:ascii="Verdana" w:hAnsi="Verdana" w:cs="Arial"/>
          <w:b/>
          <w:bCs/>
        </w:rPr>
      </w:pPr>
      <w:r w:rsidRPr="00657007">
        <w:rPr>
          <w:rFonts w:ascii="Verdana" w:hAnsi="Verdana" w:cs="Arial"/>
          <w:b/>
          <w:bCs/>
        </w:rPr>
        <w:t>CONTENT OF LOCKERS</w:t>
      </w:r>
    </w:p>
    <w:p w14:paraId="5A24D986" w14:textId="55F9712C" w:rsidR="00CD5F14" w:rsidRPr="00316763" w:rsidRDefault="00CD5F14" w:rsidP="00DA1743">
      <w:pPr>
        <w:pStyle w:val="ListParagraph"/>
        <w:numPr>
          <w:ilvl w:val="1"/>
          <w:numId w:val="9"/>
        </w:numPr>
        <w:spacing w:line="259" w:lineRule="auto"/>
        <w:ind w:left="900" w:hanging="540"/>
        <w:jc w:val="both"/>
        <w:rPr>
          <w:rFonts w:ascii="Verdana" w:hAnsi="Verdana" w:cs="Arial"/>
          <w:iCs/>
        </w:rPr>
      </w:pPr>
      <w:r w:rsidRPr="008219F6">
        <w:rPr>
          <w:rFonts w:ascii="Verdana" w:hAnsi="Verdana" w:cs="Arial"/>
          <w:iCs/>
        </w:rPr>
        <w:t>The locker provides storage for academic materials and clothing only. A student may not use the locker to store</w:t>
      </w:r>
      <w:r>
        <w:rPr>
          <w:rFonts w:ascii="Verdana" w:hAnsi="Verdana" w:cs="Arial"/>
          <w:iCs/>
        </w:rPr>
        <w:t xml:space="preserve"> food, </w:t>
      </w:r>
      <w:r w:rsidRPr="008219F6">
        <w:rPr>
          <w:rFonts w:ascii="Verdana" w:hAnsi="Verdana" w:cs="Arial"/>
          <w:iCs/>
        </w:rPr>
        <w:t>any unauthorised or harmful material. Students failing to abide by this rule will be required to immediately return the locker key and may face disciplinary action</w:t>
      </w:r>
      <w:r w:rsidR="00BB5B2A">
        <w:rPr>
          <w:rFonts w:ascii="Verdana" w:hAnsi="Verdana" w:cs="Arial"/>
          <w:iCs/>
        </w:rPr>
        <w:t xml:space="preserve">, as per the </w:t>
      </w:r>
      <w:r w:rsidR="00503803" w:rsidRPr="00503803">
        <w:rPr>
          <w:rFonts w:ascii="Verdana" w:hAnsi="Verdana" w:cs="Arial"/>
          <w:iCs/>
        </w:rPr>
        <w:t>06ST13 Student Discipline.</w:t>
      </w:r>
      <w:r w:rsidR="00503803">
        <w:rPr>
          <w:rFonts w:ascii="Verdana" w:hAnsi="Verdana" w:cs="Arial"/>
          <w:b/>
          <w:bCs/>
          <w:iCs/>
        </w:rPr>
        <w:t xml:space="preserve"> </w:t>
      </w:r>
    </w:p>
    <w:p w14:paraId="3AF3EF05" w14:textId="77777777" w:rsidR="00316763" w:rsidRPr="00BB5B2A" w:rsidRDefault="00316763" w:rsidP="004D3EAA">
      <w:pPr>
        <w:pStyle w:val="ListParagraph"/>
        <w:spacing w:line="259" w:lineRule="auto"/>
        <w:ind w:left="792"/>
        <w:jc w:val="both"/>
        <w:rPr>
          <w:rFonts w:ascii="Verdana" w:hAnsi="Verdana" w:cs="Arial"/>
          <w:iCs/>
        </w:rPr>
      </w:pPr>
    </w:p>
    <w:p w14:paraId="27209C29" w14:textId="228D3FD2" w:rsidR="00BB5B2A" w:rsidRPr="00316763" w:rsidRDefault="00316763" w:rsidP="004D3EAA">
      <w:pPr>
        <w:pStyle w:val="ListParagraph"/>
        <w:numPr>
          <w:ilvl w:val="0"/>
          <w:numId w:val="9"/>
        </w:numPr>
        <w:spacing w:line="259" w:lineRule="auto"/>
        <w:jc w:val="both"/>
        <w:rPr>
          <w:rFonts w:ascii="Verdana" w:hAnsi="Verdana" w:cs="Arial"/>
          <w:b/>
          <w:bCs/>
          <w:iCs/>
        </w:rPr>
      </w:pPr>
      <w:r w:rsidRPr="00316763">
        <w:rPr>
          <w:rFonts w:ascii="Verdana" w:hAnsi="Verdana" w:cs="Arial"/>
          <w:b/>
          <w:bCs/>
          <w:iCs/>
        </w:rPr>
        <w:t>LIABILITY</w:t>
      </w:r>
    </w:p>
    <w:p w14:paraId="55F71268" w14:textId="77777777" w:rsidR="00477257" w:rsidRPr="008219F6" w:rsidRDefault="00477257" w:rsidP="00EA40BE">
      <w:pPr>
        <w:pStyle w:val="ListParagraph"/>
        <w:numPr>
          <w:ilvl w:val="1"/>
          <w:numId w:val="9"/>
        </w:numPr>
        <w:spacing w:line="259" w:lineRule="auto"/>
        <w:ind w:left="900" w:hanging="540"/>
        <w:jc w:val="both"/>
        <w:rPr>
          <w:rFonts w:ascii="Verdana" w:hAnsi="Verdana" w:cs="Arial"/>
          <w:iCs/>
        </w:rPr>
      </w:pPr>
      <w:r w:rsidRPr="008219F6">
        <w:rPr>
          <w:rFonts w:ascii="Verdana" w:hAnsi="Verdana" w:cs="Arial"/>
          <w:iCs/>
        </w:rPr>
        <w:t>The Academy accepts no liability for theft and all students are advised to obtain private insurance to cover theft of personal property.</w:t>
      </w:r>
    </w:p>
    <w:p w14:paraId="3777000B" w14:textId="77777777" w:rsidR="00657007" w:rsidRPr="00657007" w:rsidRDefault="00657007" w:rsidP="004D3EAA">
      <w:pPr>
        <w:pStyle w:val="ListParagraph"/>
        <w:spacing w:line="259" w:lineRule="auto"/>
        <w:ind w:left="792"/>
        <w:jc w:val="both"/>
        <w:rPr>
          <w:rFonts w:ascii="Verdana" w:hAnsi="Verdana" w:cs="Arial"/>
          <w:b/>
          <w:bCs/>
        </w:rPr>
      </w:pPr>
    </w:p>
    <w:p w14:paraId="4687A95E" w14:textId="77777777" w:rsidR="003C2054" w:rsidRPr="00A15122" w:rsidRDefault="003C2054" w:rsidP="004D3EAA">
      <w:pPr>
        <w:spacing w:line="259" w:lineRule="auto"/>
        <w:jc w:val="both"/>
        <w:rPr>
          <w:rFonts w:ascii="Verdana" w:hAnsi="Verdana"/>
          <w:b/>
        </w:rPr>
      </w:pPr>
      <w:r w:rsidRPr="00A15122">
        <w:rPr>
          <w:rFonts w:ascii="Verdana" w:hAnsi="Verdana"/>
          <w:b/>
        </w:rPr>
        <w:t>ASSOCIATED DOCUMENTS:</w:t>
      </w:r>
    </w:p>
    <w:p w14:paraId="2E58947D" w14:textId="3B606AE3" w:rsidR="003C2054" w:rsidRDefault="004B3275" w:rsidP="004D3EAA">
      <w:pPr>
        <w:pStyle w:val="ListParagraph"/>
        <w:numPr>
          <w:ilvl w:val="0"/>
          <w:numId w:val="35"/>
        </w:numPr>
        <w:spacing w:line="259" w:lineRule="auto"/>
        <w:ind w:left="810" w:hanging="450"/>
        <w:jc w:val="both"/>
        <w:rPr>
          <w:rFonts w:ascii="Verdana" w:hAnsi="Verdana" w:cs="Arial"/>
          <w:iCs/>
        </w:rPr>
      </w:pPr>
      <w:r w:rsidRPr="004B3275">
        <w:rPr>
          <w:rFonts w:ascii="Verdana" w:hAnsi="Verdana" w:cs="Arial"/>
          <w:iCs/>
        </w:rPr>
        <w:t>Student Locker Key Form</w:t>
      </w:r>
    </w:p>
    <w:p w14:paraId="661E3313" w14:textId="380D498F" w:rsidR="00364CC7" w:rsidRDefault="002B671F" w:rsidP="004D3EAA">
      <w:pPr>
        <w:pStyle w:val="ListParagraph"/>
        <w:numPr>
          <w:ilvl w:val="0"/>
          <w:numId w:val="35"/>
        </w:numPr>
        <w:spacing w:line="259" w:lineRule="auto"/>
        <w:ind w:left="810" w:hanging="450"/>
        <w:jc w:val="both"/>
        <w:rPr>
          <w:rFonts w:ascii="Verdana" w:hAnsi="Verdana" w:cs="Arial"/>
          <w:iCs/>
        </w:rPr>
      </w:pPr>
      <w:r>
        <w:rPr>
          <w:rFonts w:ascii="Verdana" w:hAnsi="Verdana" w:cs="Arial"/>
          <w:iCs/>
        </w:rPr>
        <w:t>06ST29 Campus Security</w:t>
      </w:r>
    </w:p>
    <w:p w14:paraId="142A6790" w14:textId="1A631B76" w:rsidR="003A2747" w:rsidRPr="004B3275" w:rsidRDefault="00DD6FFA" w:rsidP="004D3EAA">
      <w:pPr>
        <w:pStyle w:val="ListParagraph"/>
        <w:numPr>
          <w:ilvl w:val="0"/>
          <w:numId w:val="35"/>
        </w:numPr>
        <w:spacing w:line="259" w:lineRule="auto"/>
        <w:ind w:left="810" w:hanging="450"/>
        <w:jc w:val="both"/>
        <w:rPr>
          <w:rFonts w:ascii="Verdana" w:hAnsi="Verdana" w:cs="Arial"/>
          <w:iCs/>
        </w:rPr>
      </w:pPr>
      <w:r>
        <w:rPr>
          <w:rFonts w:ascii="Verdana" w:hAnsi="Verdana" w:cs="Arial"/>
          <w:iCs/>
        </w:rPr>
        <w:t>06ST</w:t>
      </w:r>
      <w:r w:rsidR="00286F76">
        <w:rPr>
          <w:rFonts w:ascii="Verdana" w:hAnsi="Verdana" w:cs="Arial"/>
          <w:iCs/>
        </w:rPr>
        <w:t xml:space="preserve">13 </w:t>
      </w:r>
      <w:r w:rsidR="003A2747">
        <w:rPr>
          <w:rFonts w:ascii="Verdana" w:hAnsi="Verdana" w:cs="Arial"/>
          <w:iCs/>
        </w:rPr>
        <w:t xml:space="preserve">Student Discipline </w:t>
      </w:r>
    </w:p>
    <w:p w14:paraId="1745458C" w14:textId="77777777" w:rsidR="003C2054" w:rsidRPr="00A15122" w:rsidRDefault="003C2054" w:rsidP="004D3EAA">
      <w:pPr>
        <w:spacing w:line="259" w:lineRule="auto"/>
        <w:jc w:val="both"/>
        <w:rPr>
          <w:rFonts w:ascii="Verdana" w:hAnsi="Verdana"/>
          <w:b/>
        </w:rPr>
      </w:pPr>
    </w:p>
    <w:p w14:paraId="5789BFEF" w14:textId="77777777" w:rsidR="003C2054" w:rsidRPr="00A15122" w:rsidRDefault="003C2054" w:rsidP="004D3EAA">
      <w:pPr>
        <w:spacing w:line="259" w:lineRule="auto"/>
        <w:jc w:val="both"/>
        <w:rPr>
          <w:rFonts w:ascii="Verdana" w:hAnsi="Verdana"/>
          <w:b/>
        </w:rPr>
      </w:pPr>
      <w:r w:rsidRPr="00A15122">
        <w:rPr>
          <w:rFonts w:ascii="Verdana" w:hAnsi="Verdana"/>
          <w:b/>
        </w:rPr>
        <w:t>MENTIONS:</w:t>
      </w:r>
    </w:p>
    <w:p w14:paraId="3EB2D99E" w14:textId="77777777" w:rsidR="004B3275" w:rsidRDefault="004B3275" w:rsidP="004D3EAA">
      <w:pPr>
        <w:pStyle w:val="ListParagraph"/>
        <w:numPr>
          <w:ilvl w:val="0"/>
          <w:numId w:val="34"/>
        </w:numPr>
        <w:spacing w:line="259" w:lineRule="auto"/>
        <w:ind w:left="810" w:hanging="450"/>
        <w:jc w:val="both"/>
        <w:rPr>
          <w:rFonts w:ascii="Verdana" w:hAnsi="Verdana" w:cs="Arial"/>
          <w:iCs/>
        </w:rPr>
      </w:pPr>
      <w:r>
        <w:rPr>
          <w:rFonts w:ascii="Verdana" w:hAnsi="Verdana" w:cs="Arial"/>
          <w:iCs/>
        </w:rPr>
        <w:t>Catalogue</w:t>
      </w:r>
    </w:p>
    <w:p w14:paraId="5A9516E1" w14:textId="6444CE7F" w:rsidR="003C2054" w:rsidRDefault="003C2054" w:rsidP="004D3EAA">
      <w:pPr>
        <w:pStyle w:val="ListParagraph"/>
        <w:numPr>
          <w:ilvl w:val="0"/>
          <w:numId w:val="34"/>
        </w:numPr>
        <w:spacing w:line="259" w:lineRule="auto"/>
        <w:ind w:left="810" w:hanging="450"/>
        <w:jc w:val="both"/>
        <w:rPr>
          <w:rFonts w:ascii="Verdana" w:hAnsi="Verdana" w:cs="Arial"/>
          <w:iCs/>
        </w:rPr>
      </w:pPr>
      <w:r w:rsidRPr="004B3275">
        <w:rPr>
          <w:rFonts w:ascii="Verdana" w:hAnsi="Verdana" w:cs="Arial"/>
          <w:iCs/>
        </w:rPr>
        <w:t>Student Handbook</w:t>
      </w:r>
    </w:p>
    <w:p w14:paraId="11004B13" w14:textId="47E6098C" w:rsidR="004B3275" w:rsidRPr="004B3275" w:rsidRDefault="004B3275" w:rsidP="004D3EAA">
      <w:pPr>
        <w:pStyle w:val="ListParagraph"/>
        <w:numPr>
          <w:ilvl w:val="0"/>
          <w:numId w:val="34"/>
        </w:numPr>
        <w:spacing w:line="259" w:lineRule="auto"/>
        <w:ind w:left="810" w:hanging="450"/>
        <w:jc w:val="both"/>
        <w:rPr>
          <w:rFonts w:ascii="Verdana" w:hAnsi="Verdana" w:cs="Arial"/>
          <w:iCs/>
        </w:rPr>
      </w:pPr>
      <w:r>
        <w:rPr>
          <w:rFonts w:ascii="Verdana" w:hAnsi="Verdana" w:cs="Arial"/>
          <w:iCs/>
        </w:rPr>
        <w:t>EAHM Policies and Procedures handbook</w:t>
      </w:r>
    </w:p>
    <w:p w14:paraId="770472B7" w14:textId="77777777" w:rsidR="005536E7" w:rsidRPr="004B3275" w:rsidRDefault="005536E7" w:rsidP="004D3EAA">
      <w:pPr>
        <w:spacing w:line="259" w:lineRule="auto"/>
        <w:jc w:val="both"/>
        <w:rPr>
          <w:rFonts w:ascii="Verdana" w:hAnsi="Verdana" w:cs="Arial"/>
          <w:iCs/>
        </w:rPr>
      </w:pPr>
    </w:p>
    <w:p w14:paraId="57A05FB0" w14:textId="77777777" w:rsidR="009B4EBD" w:rsidRDefault="009B4EBD" w:rsidP="004D3EAA">
      <w:pPr>
        <w:spacing w:line="259" w:lineRule="auto"/>
        <w:jc w:val="both"/>
        <w:rPr>
          <w:rFonts w:ascii="Verdana" w:hAnsi="Verdana"/>
          <w:b/>
          <w:color w:val="000000" w:themeColor="text1"/>
        </w:rPr>
      </w:pPr>
    </w:p>
    <w:p w14:paraId="07295E70" w14:textId="522F4E27" w:rsidR="00497B67" w:rsidRPr="00F45001" w:rsidRDefault="00497B67" w:rsidP="004D3EAA">
      <w:pPr>
        <w:spacing w:line="259" w:lineRule="auto"/>
        <w:jc w:val="both"/>
        <w:rPr>
          <w:rFonts w:ascii="Verdana" w:hAnsi="Verdana"/>
          <w:b/>
          <w:color w:val="000000" w:themeColor="text1"/>
        </w:rPr>
      </w:pPr>
      <w:r w:rsidRPr="00F45001">
        <w:rPr>
          <w:rFonts w:ascii="Verdana" w:hAnsi="Verdana"/>
          <w:b/>
          <w:color w:val="000000" w:themeColor="text1"/>
        </w:rPr>
        <w:t>DATE OF NEXT REVIEW:</w:t>
      </w:r>
    </w:p>
    <w:p w14:paraId="44338823" w14:textId="77777777" w:rsidR="002B6E6C" w:rsidRDefault="002158B3" w:rsidP="004D3EAA">
      <w:pPr>
        <w:spacing w:line="259" w:lineRule="auto"/>
        <w:jc w:val="both"/>
        <w:rPr>
          <w:rFonts w:ascii="Verdana" w:hAnsi="Verdana"/>
          <w:color w:val="000000" w:themeColor="text1"/>
        </w:rPr>
      </w:pPr>
      <w:r w:rsidRPr="00F45001">
        <w:rPr>
          <w:rFonts w:ascii="Verdana" w:hAnsi="Verdana"/>
          <w:color w:val="000000" w:themeColor="text1"/>
        </w:rPr>
        <w:t xml:space="preserve">This document should be reviewed by </w:t>
      </w:r>
      <w:r w:rsidRPr="00F45001">
        <w:rPr>
          <w:rFonts w:ascii="Verdana" w:hAnsi="Verdana"/>
          <w:b/>
          <w:bCs/>
          <w:color w:val="000000" w:themeColor="text1"/>
        </w:rPr>
        <w:t>February 2024.</w:t>
      </w:r>
    </w:p>
    <w:p w14:paraId="58108B8A" w14:textId="77777777" w:rsidR="00EF6073" w:rsidRDefault="00EF6073" w:rsidP="004D3EAA">
      <w:pPr>
        <w:spacing w:line="259" w:lineRule="auto"/>
        <w:jc w:val="both"/>
        <w:rPr>
          <w:rFonts w:ascii="Verdana" w:hAnsi="Verdana"/>
          <w:b/>
          <w:color w:val="000000" w:themeColor="text1"/>
        </w:rPr>
      </w:pPr>
    </w:p>
    <w:p w14:paraId="05841C67" w14:textId="77777777" w:rsidR="00EF6073" w:rsidRDefault="00EF6073" w:rsidP="004D3EAA">
      <w:pPr>
        <w:spacing w:line="259" w:lineRule="auto"/>
        <w:rPr>
          <w:rFonts w:ascii="Verdana" w:hAnsi="Verdana"/>
          <w:b/>
          <w:color w:val="000000" w:themeColor="text1"/>
        </w:rPr>
      </w:pPr>
    </w:p>
    <w:p w14:paraId="62F63791" w14:textId="77777777" w:rsidR="00EF6073" w:rsidRDefault="00EF6073" w:rsidP="004D3EAA">
      <w:pPr>
        <w:spacing w:line="259" w:lineRule="auto"/>
        <w:rPr>
          <w:rFonts w:ascii="Verdana" w:hAnsi="Verdana"/>
          <w:b/>
          <w:color w:val="000000" w:themeColor="text1"/>
        </w:rPr>
      </w:pPr>
    </w:p>
    <w:p w14:paraId="20D5D01A" w14:textId="77777777" w:rsidR="00EF6073" w:rsidRDefault="00EF6073" w:rsidP="004D3EAA">
      <w:pPr>
        <w:spacing w:line="259" w:lineRule="auto"/>
        <w:rPr>
          <w:rFonts w:ascii="Verdana" w:hAnsi="Verdana"/>
          <w:b/>
          <w:color w:val="000000" w:themeColor="text1"/>
        </w:rPr>
      </w:pPr>
    </w:p>
    <w:p w14:paraId="3D53C813" w14:textId="77777777" w:rsidR="00EF6073" w:rsidRDefault="00EF6073" w:rsidP="004D3EAA">
      <w:pPr>
        <w:spacing w:line="259" w:lineRule="auto"/>
        <w:rPr>
          <w:rFonts w:ascii="Verdana" w:hAnsi="Verdana"/>
          <w:b/>
          <w:color w:val="000000" w:themeColor="text1"/>
        </w:rPr>
      </w:pPr>
    </w:p>
    <w:p w14:paraId="3BDEE6E7" w14:textId="459D4458" w:rsidR="00514BFC" w:rsidRPr="002B6E6C" w:rsidRDefault="00514BFC" w:rsidP="004D3EAA">
      <w:pPr>
        <w:spacing w:line="259" w:lineRule="auto"/>
        <w:rPr>
          <w:rFonts w:ascii="Verdana" w:hAnsi="Verdana"/>
          <w:color w:val="000000" w:themeColor="text1"/>
        </w:rPr>
      </w:pPr>
      <w:r w:rsidRPr="00F45001">
        <w:rPr>
          <w:rFonts w:ascii="Verdana" w:hAnsi="Verdana"/>
          <w:b/>
          <w:color w:val="000000" w:themeColor="text1"/>
        </w:rPr>
        <w:t>POLICY APPROVALS RECORD</w:t>
      </w:r>
    </w:p>
    <w:p w14:paraId="714D0C6C" w14:textId="1807540F" w:rsidR="00514BFC" w:rsidRPr="00F45001" w:rsidRDefault="00514BFC" w:rsidP="004D3EAA">
      <w:pPr>
        <w:spacing w:line="259" w:lineRule="auto"/>
        <w:rPr>
          <w:rFonts w:ascii="Verdana" w:hAnsi="Verdana"/>
          <w:b/>
          <w:color w:val="000000" w:themeColor="text1"/>
        </w:rPr>
      </w:pPr>
    </w:p>
    <w:p w14:paraId="6C30895B" w14:textId="77777777" w:rsidR="00617DF5" w:rsidRPr="00F45001" w:rsidRDefault="00617DF5" w:rsidP="004D3EAA">
      <w:pPr>
        <w:spacing w:line="259" w:lineRule="auto"/>
        <w:rPr>
          <w:rFonts w:ascii="Verdana" w:hAnsi="Verdana"/>
          <w:b/>
          <w:color w:val="000000" w:themeColor="text1"/>
        </w:rPr>
      </w:pPr>
    </w:p>
    <w:tbl>
      <w:tblPr>
        <w:tblW w:w="9483" w:type="dxa"/>
        <w:tblLook w:val="04A0" w:firstRow="1" w:lastRow="0" w:firstColumn="1" w:lastColumn="0" w:noHBand="0" w:noVBand="1"/>
      </w:tblPr>
      <w:tblGrid>
        <w:gridCol w:w="1843"/>
        <w:gridCol w:w="2537"/>
        <w:gridCol w:w="2265"/>
        <w:gridCol w:w="2838"/>
      </w:tblGrid>
      <w:tr w:rsidR="00F45001" w:rsidRPr="00F45001" w14:paraId="5AD3C494" w14:textId="77777777" w:rsidTr="20869D6B">
        <w:trPr>
          <w:trHeight w:val="406"/>
        </w:trPr>
        <w:tc>
          <w:tcPr>
            <w:tcW w:w="1843" w:type="dxa"/>
            <w:shd w:val="clear" w:color="auto" w:fill="FFFFFF" w:themeFill="background1"/>
            <w:vAlign w:val="center"/>
          </w:tcPr>
          <w:p w14:paraId="6E4D8827" w14:textId="16909897" w:rsidR="004A10EF" w:rsidRPr="00F45001" w:rsidRDefault="004A10EF" w:rsidP="004D3EAA">
            <w:pPr>
              <w:spacing w:line="259" w:lineRule="auto"/>
              <w:jc w:val="right"/>
              <w:rPr>
                <w:rFonts w:ascii="Verdana" w:hAnsi="Verdana"/>
                <w:color w:val="000000" w:themeColor="text1"/>
              </w:rPr>
            </w:pPr>
            <w:r w:rsidRPr="00F45001">
              <w:rPr>
                <w:rFonts w:ascii="Verdana" w:hAnsi="Verdana"/>
                <w:noProof/>
                <w:color w:val="000000" w:themeColor="text1"/>
                <w:lang w:eastAsia="en-GB"/>
              </w:rPr>
              <w:t>Policy Name:</w:t>
            </w:r>
          </w:p>
        </w:tc>
        <w:tc>
          <w:tcPr>
            <w:tcW w:w="7640" w:type="dxa"/>
            <w:gridSpan w:val="3"/>
            <w:shd w:val="clear" w:color="auto" w:fill="E7E6E6" w:themeFill="background2"/>
            <w:vAlign w:val="center"/>
          </w:tcPr>
          <w:p w14:paraId="40B780C4" w14:textId="1967C4A4" w:rsidR="004A10EF" w:rsidRPr="00F45001" w:rsidRDefault="00B93455" w:rsidP="004D3EAA">
            <w:pPr>
              <w:spacing w:line="259" w:lineRule="auto"/>
              <w:rPr>
                <w:rFonts w:ascii="Verdana" w:hAnsi="Verdana"/>
                <w:b/>
                <w:color w:val="000000" w:themeColor="text1"/>
                <w:sz w:val="24"/>
                <w:szCs w:val="24"/>
              </w:rPr>
            </w:pPr>
            <w:r>
              <w:rPr>
                <w:rFonts w:ascii="Verdana" w:hAnsi="Verdana"/>
                <w:b/>
                <w:color w:val="000000" w:themeColor="text1"/>
                <w:sz w:val="24"/>
                <w:szCs w:val="24"/>
              </w:rPr>
              <w:t>Campus Security</w:t>
            </w:r>
          </w:p>
        </w:tc>
      </w:tr>
      <w:tr w:rsidR="00F45001" w:rsidRPr="00F45001" w14:paraId="2C9A547C" w14:textId="77777777" w:rsidTr="20869D6B">
        <w:trPr>
          <w:trHeight w:val="427"/>
        </w:trPr>
        <w:tc>
          <w:tcPr>
            <w:tcW w:w="1843" w:type="dxa"/>
            <w:shd w:val="clear" w:color="auto" w:fill="FFFFFF" w:themeFill="background1"/>
            <w:vAlign w:val="center"/>
          </w:tcPr>
          <w:p w14:paraId="33E289A4" w14:textId="0055F9D8" w:rsidR="00514BFC" w:rsidRPr="00F45001" w:rsidRDefault="00514BFC" w:rsidP="004D3EAA">
            <w:pPr>
              <w:spacing w:line="259" w:lineRule="auto"/>
              <w:jc w:val="right"/>
              <w:rPr>
                <w:rFonts w:ascii="Verdana" w:hAnsi="Verdana"/>
                <w:color w:val="000000" w:themeColor="text1"/>
              </w:rPr>
            </w:pPr>
            <w:r w:rsidRPr="00F45001">
              <w:rPr>
                <w:rFonts w:ascii="Verdana" w:hAnsi="Verdana"/>
                <w:color w:val="000000" w:themeColor="text1"/>
              </w:rPr>
              <w:t xml:space="preserve">Policy </w:t>
            </w:r>
            <w:r w:rsidR="00DA5A40" w:rsidRPr="00F45001">
              <w:rPr>
                <w:rFonts w:ascii="Verdana" w:hAnsi="Verdana"/>
                <w:color w:val="000000" w:themeColor="text1"/>
              </w:rPr>
              <w:t>Code</w:t>
            </w:r>
            <w:r w:rsidR="004A10EF" w:rsidRPr="00F45001">
              <w:rPr>
                <w:rFonts w:ascii="Verdana" w:hAnsi="Verdana"/>
                <w:color w:val="000000" w:themeColor="text1"/>
              </w:rPr>
              <w:t>:</w:t>
            </w:r>
          </w:p>
        </w:tc>
        <w:tc>
          <w:tcPr>
            <w:tcW w:w="2537" w:type="dxa"/>
            <w:shd w:val="clear" w:color="auto" w:fill="FFFFFF" w:themeFill="background1"/>
            <w:vAlign w:val="center"/>
          </w:tcPr>
          <w:p w14:paraId="14C71C8B" w14:textId="3D4B9F6F" w:rsidR="00514BFC" w:rsidRPr="00F45001" w:rsidRDefault="20869D6B" w:rsidP="004D3EAA">
            <w:pPr>
              <w:spacing w:line="259" w:lineRule="auto"/>
            </w:pPr>
            <w:r w:rsidRPr="20869D6B">
              <w:rPr>
                <w:rFonts w:ascii="Verdana" w:hAnsi="Verdana"/>
                <w:b/>
                <w:bCs/>
                <w:color w:val="000000" w:themeColor="text1"/>
                <w:sz w:val="22"/>
                <w:szCs w:val="22"/>
              </w:rPr>
              <w:t>06ST31</w:t>
            </w:r>
          </w:p>
        </w:tc>
        <w:tc>
          <w:tcPr>
            <w:tcW w:w="2265" w:type="dxa"/>
            <w:shd w:val="clear" w:color="auto" w:fill="FFFFFF" w:themeFill="background1"/>
            <w:vAlign w:val="center"/>
          </w:tcPr>
          <w:p w14:paraId="359EAA4F" w14:textId="34CEAF71" w:rsidR="00514BFC" w:rsidRPr="00F45001" w:rsidRDefault="00DA5A40" w:rsidP="004D3EAA">
            <w:pPr>
              <w:spacing w:line="259" w:lineRule="auto"/>
              <w:jc w:val="right"/>
              <w:rPr>
                <w:rFonts w:ascii="Verdana" w:hAnsi="Verdana"/>
                <w:noProof/>
                <w:color w:val="000000" w:themeColor="text1"/>
                <w:lang w:eastAsia="en-GB"/>
              </w:rPr>
            </w:pPr>
            <w:r w:rsidRPr="00F45001">
              <w:rPr>
                <w:rFonts w:ascii="Verdana" w:hAnsi="Verdana"/>
                <w:color w:val="000000" w:themeColor="text1"/>
                <w:sz w:val="18"/>
                <w:szCs w:val="18"/>
              </w:rPr>
              <w:t xml:space="preserve">Formerly: </w:t>
            </w:r>
          </w:p>
        </w:tc>
        <w:tc>
          <w:tcPr>
            <w:tcW w:w="2838" w:type="dxa"/>
            <w:shd w:val="clear" w:color="auto" w:fill="FFFFFF" w:themeFill="background1"/>
            <w:vAlign w:val="center"/>
          </w:tcPr>
          <w:p w14:paraId="22F859D0" w14:textId="04167E22" w:rsidR="00514BFC" w:rsidRPr="00F45001" w:rsidRDefault="00DA5A40" w:rsidP="004D3EAA">
            <w:pPr>
              <w:spacing w:line="259" w:lineRule="auto"/>
              <w:rPr>
                <w:rFonts w:ascii="Verdana" w:hAnsi="Verdana"/>
                <w:b/>
                <w:color w:val="000000" w:themeColor="text1"/>
              </w:rPr>
            </w:pPr>
            <w:r w:rsidRPr="00F45001">
              <w:rPr>
                <w:rFonts w:ascii="Verdana" w:hAnsi="Verdana"/>
                <w:color w:val="000000" w:themeColor="text1"/>
                <w:sz w:val="18"/>
                <w:szCs w:val="18"/>
              </w:rPr>
              <w:t>EA/</w:t>
            </w:r>
            <w:r w:rsidR="00B93455">
              <w:rPr>
                <w:rFonts w:ascii="Verdana" w:hAnsi="Verdana"/>
                <w:color w:val="000000" w:themeColor="text1"/>
                <w:sz w:val="18"/>
                <w:szCs w:val="18"/>
              </w:rPr>
              <w:t>A&amp;SS/001</w:t>
            </w:r>
            <w:r w:rsidR="00B41024">
              <w:rPr>
                <w:rFonts w:ascii="Verdana" w:hAnsi="Verdana"/>
                <w:color w:val="000000" w:themeColor="text1"/>
                <w:sz w:val="18"/>
                <w:szCs w:val="18"/>
              </w:rPr>
              <w:t xml:space="preserve"> &amp; </w:t>
            </w:r>
            <w:r w:rsidR="00364CC7">
              <w:rPr>
                <w:rFonts w:ascii="Verdana" w:hAnsi="Verdana"/>
                <w:color w:val="000000" w:themeColor="text1"/>
                <w:sz w:val="18"/>
                <w:szCs w:val="18"/>
              </w:rPr>
              <w:t>EA/A&amp;SS/011</w:t>
            </w:r>
          </w:p>
        </w:tc>
      </w:tr>
      <w:tr w:rsidR="00F45001" w:rsidRPr="00F45001" w14:paraId="4418A4C0" w14:textId="77777777" w:rsidTr="20869D6B">
        <w:trPr>
          <w:trHeight w:val="246"/>
        </w:trPr>
        <w:tc>
          <w:tcPr>
            <w:tcW w:w="1843" w:type="dxa"/>
            <w:shd w:val="clear" w:color="auto" w:fill="FFFFFF" w:themeFill="background1"/>
            <w:vAlign w:val="center"/>
          </w:tcPr>
          <w:p w14:paraId="37A7DD4F" w14:textId="1E02E07C" w:rsidR="00DA5A40" w:rsidRPr="00F45001" w:rsidRDefault="00DA5A40" w:rsidP="004D3EAA">
            <w:pPr>
              <w:spacing w:line="259" w:lineRule="auto"/>
              <w:jc w:val="right"/>
              <w:rPr>
                <w:rFonts w:ascii="Verdana" w:hAnsi="Verdana"/>
                <w:color w:val="000000" w:themeColor="text1"/>
              </w:rPr>
            </w:pPr>
            <w:r w:rsidRPr="00F45001">
              <w:rPr>
                <w:rFonts w:ascii="Verdana" w:hAnsi="Verdana"/>
                <w:color w:val="000000" w:themeColor="text1"/>
              </w:rPr>
              <w:t xml:space="preserve">Date of first </w:t>
            </w:r>
            <w:r w:rsidR="00A96E8B" w:rsidRPr="00F45001">
              <w:rPr>
                <w:rFonts w:ascii="Verdana" w:hAnsi="Verdana"/>
                <w:color w:val="000000" w:themeColor="text1"/>
              </w:rPr>
              <w:t>approval:</w:t>
            </w:r>
          </w:p>
        </w:tc>
        <w:tc>
          <w:tcPr>
            <w:tcW w:w="7640" w:type="dxa"/>
            <w:gridSpan w:val="3"/>
            <w:shd w:val="clear" w:color="auto" w:fill="E7E6E6" w:themeFill="background2"/>
            <w:vAlign w:val="center"/>
          </w:tcPr>
          <w:p w14:paraId="417517A3" w14:textId="618B5CCD" w:rsidR="00DA5A40" w:rsidRPr="00F45001" w:rsidRDefault="004A04DE" w:rsidP="004D3EAA">
            <w:pPr>
              <w:spacing w:line="259" w:lineRule="auto"/>
              <w:rPr>
                <w:rFonts w:ascii="Verdana" w:hAnsi="Verdana"/>
                <w:b/>
                <w:color w:val="000000" w:themeColor="text1"/>
              </w:rPr>
            </w:pPr>
            <w:r>
              <w:rPr>
                <w:rFonts w:ascii="Verdana" w:hAnsi="Verdana"/>
                <w:b/>
                <w:color w:val="000000" w:themeColor="text1"/>
              </w:rPr>
              <w:t>02/2019</w:t>
            </w:r>
          </w:p>
        </w:tc>
      </w:tr>
    </w:tbl>
    <w:p w14:paraId="0075401B" w14:textId="77777777" w:rsidR="00514BFC" w:rsidRPr="00F45001" w:rsidRDefault="00514BFC" w:rsidP="004D3EAA">
      <w:pPr>
        <w:spacing w:line="259" w:lineRule="auto"/>
        <w:rPr>
          <w:rFonts w:ascii="Verdana" w:hAnsi="Verdana"/>
          <w:color w:val="000000" w:themeColor="text1"/>
        </w:rPr>
      </w:pPr>
    </w:p>
    <w:p w14:paraId="2D2903EE" w14:textId="5A04BE93" w:rsidR="00514BFC" w:rsidRPr="00F45001" w:rsidRDefault="00514BFC" w:rsidP="004D3EAA">
      <w:pPr>
        <w:pBdr>
          <w:bottom w:val="single" w:sz="12" w:space="1" w:color="FFFFFF" w:themeColor="background1"/>
        </w:pBdr>
        <w:spacing w:line="259" w:lineRule="auto"/>
        <w:rPr>
          <w:rFonts w:ascii="Verdana" w:hAnsi="Verdana"/>
          <w:color w:val="000000" w:themeColor="text1"/>
        </w:rPr>
      </w:pPr>
    </w:p>
    <w:tbl>
      <w:tblPr>
        <w:tblW w:w="9444" w:type="dxa"/>
        <w:tblBorders>
          <w:top w:val="single" w:sz="12" w:space="0" w:color="002060"/>
          <w:left w:val="single" w:sz="12" w:space="0" w:color="002060"/>
          <w:bottom w:val="single" w:sz="12" w:space="0" w:color="002060"/>
          <w:right w:val="single" w:sz="12" w:space="0" w:color="002060"/>
          <w:insideH w:val="single" w:sz="4" w:space="0" w:color="auto"/>
          <w:insideV w:val="single" w:sz="4" w:space="0" w:color="auto"/>
        </w:tblBorders>
        <w:tblLook w:val="04A0" w:firstRow="1" w:lastRow="0" w:firstColumn="1" w:lastColumn="0" w:noHBand="0" w:noVBand="1"/>
      </w:tblPr>
      <w:tblGrid>
        <w:gridCol w:w="1686"/>
        <w:gridCol w:w="7758"/>
      </w:tblGrid>
      <w:tr w:rsidR="00F45001" w:rsidRPr="00F45001" w14:paraId="176E32F3" w14:textId="77777777" w:rsidTr="54583CA0">
        <w:trPr>
          <w:trHeight w:val="586"/>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bottom"/>
          </w:tcPr>
          <w:p w14:paraId="19889D2D" w14:textId="77777777" w:rsidR="00514BFC" w:rsidRPr="00F45001" w:rsidRDefault="00514BFC" w:rsidP="004D3EAA">
            <w:pPr>
              <w:spacing w:line="259" w:lineRule="auto"/>
              <w:jc w:val="center"/>
              <w:rPr>
                <w:rFonts w:ascii="Verdana" w:hAnsi="Verdana"/>
                <w:b/>
                <w:bCs/>
                <w:color w:val="000000" w:themeColor="text1"/>
              </w:rPr>
            </w:pPr>
            <w:r w:rsidRPr="00F45001">
              <w:rPr>
                <w:rFonts w:ascii="Verdana" w:hAnsi="Verdana"/>
                <w:b/>
                <w:bCs/>
                <w:color w:val="000000" w:themeColor="text1"/>
              </w:rPr>
              <w:t>Reviewed/</w:t>
            </w:r>
          </w:p>
          <w:p w14:paraId="290292EA" w14:textId="74E4419C" w:rsidR="00514BFC" w:rsidRPr="00F45001" w:rsidRDefault="00514BFC" w:rsidP="004D3EAA">
            <w:pPr>
              <w:spacing w:line="259" w:lineRule="auto"/>
              <w:jc w:val="center"/>
              <w:rPr>
                <w:rFonts w:ascii="Verdana" w:hAnsi="Verdana"/>
                <w:b/>
                <w:bCs/>
                <w:color w:val="000000" w:themeColor="text1"/>
              </w:rPr>
            </w:pPr>
            <w:r w:rsidRPr="00F45001">
              <w:rPr>
                <w:rFonts w:ascii="Verdana" w:hAnsi="Verdana"/>
                <w:b/>
                <w:bCs/>
                <w:color w:val="000000" w:themeColor="text1"/>
              </w:rPr>
              <w:t>Updated</w:t>
            </w: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bottom"/>
          </w:tcPr>
          <w:p w14:paraId="62CAE8BE" w14:textId="77777777" w:rsidR="00514BFC" w:rsidRPr="00F45001" w:rsidRDefault="00514BFC" w:rsidP="004D3EAA">
            <w:pPr>
              <w:spacing w:line="259" w:lineRule="auto"/>
              <w:jc w:val="center"/>
              <w:rPr>
                <w:rFonts w:ascii="Verdana" w:hAnsi="Verdana"/>
                <w:b/>
                <w:bCs/>
                <w:color w:val="000000" w:themeColor="text1"/>
              </w:rPr>
            </w:pPr>
            <w:r w:rsidRPr="00F45001">
              <w:rPr>
                <w:rFonts w:ascii="Verdana" w:hAnsi="Verdana"/>
                <w:b/>
                <w:bCs/>
                <w:color w:val="000000" w:themeColor="text1"/>
              </w:rPr>
              <w:t>Details of Amendment</w:t>
            </w:r>
          </w:p>
        </w:tc>
      </w:tr>
      <w:tr w:rsidR="00F45001" w:rsidRPr="00F45001" w14:paraId="371133EB" w14:textId="77777777" w:rsidTr="54583CA0">
        <w:trPr>
          <w:trHeight w:val="454"/>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9A56306" w14:textId="0A7A55CD" w:rsidR="00974F93" w:rsidRPr="00F45001" w:rsidRDefault="45C41EE3" w:rsidP="004D3EAA">
            <w:pPr>
              <w:spacing w:line="259" w:lineRule="auto"/>
              <w:jc w:val="center"/>
            </w:pPr>
            <w:r w:rsidRPr="45C41EE3">
              <w:rPr>
                <w:rFonts w:ascii="Verdana" w:hAnsi="Verdana"/>
                <w:color w:val="000000" w:themeColor="text1"/>
              </w:rPr>
              <w:t>25</w:t>
            </w:r>
            <w:r w:rsidR="00AA7C63">
              <w:rPr>
                <w:rFonts w:ascii="Verdana" w:hAnsi="Verdana"/>
                <w:color w:val="000000" w:themeColor="text1"/>
              </w:rPr>
              <w:t>/</w:t>
            </w:r>
            <w:r w:rsidRPr="45C41EE3">
              <w:rPr>
                <w:rFonts w:ascii="Verdana" w:hAnsi="Verdana"/>
                <w:color w:val="000000" w:themeColor="text1"/>
              </w:rPr>
              <w:t>07</w:t>
            </w:r>
            <w:r w:rsidR="00AA7C63">
              <w:rPr>
                <w:rFonts w:ascii="Verdana" w:hAnsi="Verdana"/>
                <w:color w:val="000000" w:themeColor="text1"/>
              </w:rPr>
              <w:t>/</w:t>
            </w:r>
            <w:r w:rsidRPr="45C41EE3">
              <w:rPr>
                <w:rFonts w:ascii="Verdana" w:hAnsi="Verdana"/>
                <w:color w:val="000000" w:themeColor="text1"/>
              </w:rPr>
              <w:t>2022</w:t>
            </w: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8D4D9B6" w14:textId="00198B9F" w:rsidR="00974F93" w:rsidRPr="00AA7C63" w:rsidRDefault="45C41EE3" w:rsidP="00AA7C63">
            <w:pPr>
              <w:pStyle w:val="ListParagraph"/>
              <w:numPr>
                <w:ilvl w:val="0"/>
                <w:numId w:val="36"/>
              </w:numPr>
              <w:spacing w:line="259" w:lineRule="auto"/>
              <w:rPr>
                <w:rFonts w:ascii="Verdana" w:hAnsi="Verdana"/>
                <w:color w:val="000000" w:themeColor="text1"/>
              </w:rPr>
            </w:pPr>
            <w:r w:rsidRPr="00AA7C63">
              <w:rPr>
                <w:rFonts w:ascii="Verdana" w:hAnsi="Verdana"/>
                <w:color w:val="000000" w:themeColor="text1"/>
              </w:rPr>
              <w:t>Update to the policy and procedure</w:t>
            </w:r>
          </w:p>
        </w:tc>
      </w:tr>
      <w:tr w:rsidR="00F45001" w:rsidRPr="00F45001" w14:paraId="70D2A577" w14:textId="77777777" w:rsidTr="54583CA0">
        <w:trPr>
          <w:trHeight w:val="454"/>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A019883" w14:textId="7F1AAB0D" w:rsidR="00974F93" w:rsidRPr="00F45001" w:rsidRDefault="003D5561" w:rsidP="004D3EAA">
            <w:pPr>
              <w:spacing w:line="259" w:lineRule="auto"/>
              <w:jc w:val="center"/>
              <w:rPr>
                <w:rFonts w:ascii="Verdana" w:hAnsi="Verdana"/>
                <w:color w:val="000000" w:themeColor="text1"/>
              </w:rPr>
            </w:pPr>
            <w:r>
              <w:rPr>
                <w:rFonts w:ascii="Verdana" w:hAnsi="Verdana"/>
                <w:color w:val="000000" w:themeColor="text1"/>
              </w:rPr>
              <w:t>28</w:t>
            </w:r>
            <w:r w:rsidR="00AA7C63">
              <w:rPr>
                <w:rFonts w:ascii="Verdana" w:hAnsi="Verdana"/>
                <w:color w:val="000000" w:themeColor="text1"/>
              </w:rPr>
              <w:t>/</w:t>
            </w:r>
            <w:r>
              <w:rPr>
                <w:rFonts w:ascii="Verdana" w:hAnsi="Verdana"/>
                <w:color w:val="000000" w:themeColor="text1"/>
              </w:rPr>
              <w:t>07</w:t>
            </w:r>
            <w:r w:rsidR="00AA7C63">
              <w:rPr>
                <w:rFonts w:ascii="Verdana" w:hAnsi="Verdana"/>
                <w:color w:val="000000" w:themeColor="text1"/>
              </w:rPr>
              <w:t>/</w:t>
            </w:r>
            <w:r>
              <w:rPr>
                <w:rFonts w:ascii="Verdana" w:hAnsi="Verdana"/>
                <w:color w:val="000000" w:themeColor="text1"/>
              </w:rPr>
              <w:t>2022</w:t>
            </w: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A44A0C6" w14:textId="4B5D1598" w:rsidR="00974F93" w:rsidRPr="00AA7C63" w:rsidRDefault="003D5561" w:rsidP="00AA7C63">
            <w:pPr>
              <w:pStyle w:val="ListParagraph"/>
              <w:numPr>
                <w:ilvl w:val="0"/>
                <w:numId w:val="36"/>
              </w:numPr>
              <w:spacing w:line="259" w:lineRule="auto"/>
              <w:rPr>
                <w:rFonts w:ascii="Verdana" w:hAnsi="Verdana"/>
                <w:color w:val="000000" w:themeColor="text1"/>
              </w:rPr>
            </w:pPr>
            <w:r w:rsidRPr="00AA7C63">
              <w:rPr>
                <w:rFonts w:ascii="Verdana" w:hAnsi="Verdana"/>
                <w:color w:val="000000" w:themeColor="text1"/>
              </w:rPr>
              <w:t xml:space="preserve">Added Lockers and Keys policy </w:t>
            </w:r>
          </w:p>
        </w:tc>
      </w:tr>
      <w:tr w:rsidR="00F45001" w:rsidRPr="00F45001" w14:paraId="258F716C" w14:textId="77777777" w:rsidTr="54583CA0">
        <w:trPr>
          <w:trHeight w:val="454"/>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C22AA42" w14:textId="13C3AFCE" w:rsidR="00974F93" w:rsidRPr="00F45001" w:rsidRDefault="00974F93" w:rsidP="004D3EAA">
            <w:pPr>
              <w:spacing w:line="259" w:lineRule="auto"/>
              <w:jc w:val="center"/>
              <w:rPr>
                <w:rFonts w:ascii="Verdana" w:hAnsi="Verdana"/>
                <w:color w:val="000000" w:themeColor="text1"/>
              </w:rPr>
            </w:pP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8EA92B3" w14:textId="602C1A6A" w:rsidR="00974F93" w:rsidRPr="00F45001" w:rsidRDefault="00974F93" w:rsidP="004D3EAA">
            <w:pPr>
              <w:spacing w:line="259" w:lineRule="auto"/>
              <w:rPr>
                <w:rFonts w:ascii="Verdana" w:hAnsi="Verdana"/>
                <w:color w:val="000000" w:themeColor="text1"/>
              </w:rPr>
            </w:pPr>
          </w:p>
        </w:tc>
      </w:tr>
      <w:tr w:rsidR="00F45001" w:rsidRPr="00F45001" w14:paraId="5E957ABA" w14:textId="77777777" w:rsidTr="54583CA0">
        <w:trPr>
          <w:trHeight w:val="454"/>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AFEF5C8" w14:textId="553C3CC3" w:rsidR="00974F93" w:rsidRPr="00F45001" w:rsidRDefault="00974F93" w:rsidP="004D3EAA">
            <w:pPr>
              <w:spacing w:line="259" w:lineRule="auto"/>
              <w:jc w:val="center"/>
              <w:rPr>
                <w:rFonts w:ascii="Verdana" w:hAnsi="Verdana"/>
                <w:color w:val="000000" w:themeColor="text1"/>
              </w:rPr>
            </w:pP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227C050" w14:textId="06A631C9" w:rsidR="002158B3" w:rsidRPr="00F45001" w:rsidRDefault="002158B3" w:rsidP="004D3EAA">
            <w:pPr>
              <w:spacing w:line="259" w:lineRule="auto"/>
              <w:rPr>
                <w:rFonts w:ascii="Verdana" w:hAnsi="Verdana"/>
                <w:color w:val="000000" w:themeColor="text1"/>
              </w:rPr>
            </w:pPr>
          </w:p>
        </w:tc>
      </w:tr>
      <w:tr w:rsidR="002B6E6C" w:rsidRPr="00F45001" w14:paraId="41F418F2" w14:textId="77777777" w:rsidTr="54583CA0">
        <w:trPr>
          <w:trHeight w:val="454"/>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5D9366F" w14:textId="77777777" w:rsidR="002B6E6C" w:rsidRPr="00F45001" w:rsidRDefault="002B6E6C" w:rsidP="004D3EAA">
            <w:pPr>
              <w:spacing w:line="259" w:lineRule="auto"/>
              <w:jc w:val="center"/>
              <w:rPr>
                <w:rFonts w:ascii="Verdana" w:hAnsi="Verdana"/>
                <w:color w:val="000000" w:themeColor="text1"/>
              </w:rPr>
            </w:pP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90A0F26" w14:textId="77777777" w:rsidR="002B6E6C" w:rsidRPr="00F45001" w:rsidRDefault="002B6E6C" w:rsidP="004D3EAA">
            <w:pPr>
              <w:spacing w:line="259" w:lineRule="auto"/>
              <w:rPr>
                <w:rFonts w:ascii="Verdana" w:hAnsi="Verdana"/>
                <w:color w:val="000000" w:themeColor="text1"/>
              </w:rPr>
            </w:pPr>
          </w:p>
        </w:tc>
      </w:tr>
      <w:tr w:rsidR="002B6E6C" w:rsidRPr="00F45001" w14:paraId="589B9BEB" w14:textId="77777777" w:rsidTr="54583CA0">
        <w:trPr>
          <w:trHeight w:val="454"/>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28313FE" w14:textId="77777777" w:rsidR="002B6E6C" w:rsidRPr="00F45001" w:rsidRDefault="002B6E6C" w:rsidP="004D3EAA">
            <w:pPr>
              <w:spacing w:line="259" w:lineRule="auto"/>
              <w:jc w:val="center"/>
              <w:rPr>
                <w:rFonts w:ascii="Verdana" w:hAnsi="Verdana"/>
                <w:color w:val="000000" w:themeColor="text1"/>
              </w:rPr>
            </w:pP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9A2E0EC" w14:textId="77777777" w:rsidR="002B6E6C" w:rsidRPr="00F45001" w:rsidRDefault="002B6E6C" w:rsidP="004D3EAA">
            <w:pPr>
              <w:spacing w:line="259" w:lineRule="auto"/>
              <w:rPr>
                <w:rFonts w:ascii="Verdana" w:hAnsi="Verdana"/>
                <w:color w:val="000000" w:themeColor="text1"/>
              </w:rPr>
            </w:pPr>
          </w:p>
        </w:tc>
      </w:tr>
      <w:tr w:rsidR="002B6E6C" w:rsidRPr="00F45001" w14:paraId="68CC64AA" w14:textId="77777777" w:rsidTr="54583CA0">
        <w:trPr>
          <w:trHeight w:val="454"/>
        </w:trPr>
        <w:tc>
          <w:tcPr>
            <w:tcW w:w="1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115353C" w14:textId="77777777" w:rsidR="002B6E6C" w:rsidRPr="00F45001" w:rsidRDefault="002B6E6C" w:rsidP="004D3EAA">
            <w:pPr>
              <w:spacing w:line="259" w:lineRule="auto"/>
              <w:jc w:val="center"/>
              <w:rPr>
                <w:rFonts w:ascii="Verdana" w:hAnsi="Verdana"/>
                <w:color w:val="000000" w:themeColor="text1"/>
              </w:rPr>
            </w:pPr>
          </w:p>
        </w:tc>
        <w:tc>
          <w:tcPr>
            <w:tcW w:w="7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5A7FE1D" w14:textId="77777777" w:rsidR="002B6E6C" w:rsidRPr="00F45001" w:rsidRDefault="002B6E6C" w:rsidP="004D3EAA">
            <w:pPr>
              <w:spacing w:line="259" w:lineRule="auto"/>
              <w:rPr>
                <w:rFonts w:ascii="Verdana" w:hAnsi="Verdana"/>
                <w:color w:val="000000" w:themeColor="text1"/>
              </w:rPr>
            </w:pPr>
          </w:p>
        </w:tc>
      </w:tr>
      <w:bookmarkEnd w:id="0"/>
      <w:bookmarkEnd w:id="1"/>
    </w:tbl>
    <w:p w14:paraId="5D2ED293" w14:textId="68513ECC" w:rsidR="0024046C" w:rsidRDefault="0024046C" w:rsidP="004D3EAA">
      <w:pPr>
        <w:spacing w:line="259" w:lineRule="auto"/>
        <w:rPr>
          <w:rFonts w:ascii="Verdana" w:hAnsi="Verdana"/>
          <w:color w:val="000000" w:themeColor="text1"/>
        </w:rPr>
      </w:pPr>
    </w:p>
    <w:sectPr w:rsidR="0024046C" w:rsidSect="00994FE1">
      <w:headerReference w:type="default" r:id="rId11"/>
      <w:footerReference w:type="default" r:id="rId12"/>
      <w:pgSz w:w="12240" w:h="15840"/>
      <w:pgMar w:top="1008"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BC4F" w14:textId="77777777" w:rsidR="002330A3" w:rsidRDefault="002330A3" w:rsidP="00B356C4">
      <w:r>
        <w:separator/>
      </w:r>
    </w:p>
  </w:endnote>
  <w:endnote w:type="continuationSeparator" w:id="0">
    <w:p w14:paraId="26A84E31" w14:textId="77777777" w:rsidR="002330A3" w:rsidRDefault="002330A3" w:rsidP="00B356C4">
      <w:r>
        <w:continuationSeparator/>
      </w:r>
    </w:p>
  </w:endnote>
  <w:endnote w:type="continuationNotice" w:id="1">
    <w:p w14:paraId="3AF8B8BB" w14:textId="77777777" w:rsidR="002330A3" w:rsidRDefault="00233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485773"/>
      <w:docPartObj>
        <w:docPartGallery w:val="Page Numbers (Bottom of Page)"/>
        <w:docPartUnique/>
      </w:docPartObj>
    </w:sdtPr>
    <w:sdtEndPr/>
    <w:sdtContent>
      <w:sdt>
        <w:sdtPr>
          <w:id w:val="-1769616900"/>
          <w:docPartObj>
            <w:docPartGallery w:val="Page Numbers (Top of Page)"/>
            <w:docPartUnique/>
          </w:docPartObj>
        </w:sdtPr>
        <w:sdtEndPr/>
        <w:sdtContent>
          <w:p w14:paraId="4281B9D4" w14:textId="1ED603C4" w:rsidR="002158B3" w:rsidRDefault="002158B3">
            <w:pPr>
              <w:pStyle w:val="Footer"/>
              <w:jc w:val="right"/>
            </w:pPr>
            <w:r w:rsidRPr="004F7CF9">
              <w:rPr>
                <w:rFonts w:ascii="Verdana" w:hAnsi="Verdana"/>
                <w:sz w:val="16"/>
                <w:szCs w:val="16"/>
              </w:rPr>
              <w:t xml:space="preserve">Page </w:t>
            </w:r>
            <w:r w:rsidRPr="004F7CF9">
              <w:rPr>
                <w:rFonts w:ascii="Verdana" w:hAnsi="Verdana"/>
                <w:b/>
                <w:bCs/>
                <w:sz w:val="16"/>
                <w:szCs w:val="16"/>
              </w:rPr>
              <w:fldChar w:fldCharType="begin"/>
            </w:r>
            <w:r w:rsidRPr="004F7CF9">
              <w:rPr>
                <w:rFonts w:ascii="Verdana" w:hAnsi="Verdana"/>
                <w:b/>
                <w:bCs/>
                <w:sz w:val="16"/>
                <w:szCs w:val="16"/>
              </w:rPr>
              <w:instrText xml:space="preserve"> PAGE </w:instrText>
            </w:r>
            <w:r w:rsidRPr="004F7CF9">
              <w:rPr>
                <w:rFonts w:ascii="Verdana" w:hAnsi="Verdana"/>
                <w:b/>
                <w:bCs/>
                <w:sz w:val="16"/>
                <w:szCs w:val="16"/>
              </w:rPr>
              <w:fldChar w:fldCharType="separate"/>
            </w:r>
            <w:r w:rsidRPr="004F7CF9">
              <w:rPr>
                <w:rFonts w:ascii="Verdana" w:hAnsi="Verdana"/>
                <w:b/>
                <w:bCs/>
                <w:noProof/>
                <w:sz w:val="16"/>
                <w:szCs w:val="16"/>
              </w:rPr>
              <w:t>2</w:t>
            </w:r>
            <w:r w:rsidRPr="004F7CF9">
              <w:rPr>
                <w:rFonts w:ascii="Verdana" w:hAnsi="Verdana"/>
                <w:b/>
                <w:bCs/>
                <w:sz w:val="16"/>
                <w:szCs w:val="16"/>
              </w:rPr>
              <w:fldChar w:fldCharType="end"/>
            </w:r>
            <w:r w:rsidRPr="004F7CF9">
              <w:rPr>
                <w:rFonts w:ascii="Verdana" w:hAnsi="Verdana"/>
                <w:sz w:val="16"/>
                <w:szCs w:val="16"/>
              </w:rPr>
              <w:t xml:space="preserve"> of </w:t>
            </w:r>
            <w:r w:rsidRPr="004F7CF9">
              <w:rPr>
                <w:rFonts w:ascii="Verdana" w:hAnsi="Verdana"/>
                <w:b/>
                <w:bCs/>
                <w:sz w:val="16"/>
                <w:szCs w:val="16"/>
              </w:rPr>
              <w:fldChar w:fldCharType="begin"/>
            </w:r>
            <w:r w:rsidRPr="004F7CF9">
              <w:rPr>
                <w:rFonts w:ascii="Verdana" w:hAnsi="Verdana"/>
                <w:b/>
                <w:bCs/>
                <w:sz w:val="16"/>
                <w:szCs w:val="16"/>
              </w:rPr>
              <w:instrText xml:space="preserve"> NUMPAGES  </w:instrText>
            </w:r>
            <w:r w:rsidRPr="004F7CF9">
              <w:rPr>
                <w:rFonts w:ascii="Verdana" w:hAnsi="Verdana"/>
                <w:b/>
                <w:bCs/>
                <w:sz w:val="16"/>
                <w:szCs w:val="16"/>
              </w:rPr>
              <w:fldChar w:fldCharType="separate"/>
            </w:r>
            <w:r w:rsidRPr="004F7CF9">
              <w:rPr>
                <w:rFonts w:ascii="Verdana" w:hAnsi="Verdana"/>
                <w:b/>
                <w:bCs/>
                <w:noProof/>
                <w:sz w:val="16"/>
                <w:szCs w:val="16"/>
              </w:rPr>
              <w:t>2</w:t>
            </w:r>
            <w:r w:rsidRPr="004F7CF9">
              <w:rPr>
                <w:rFonts w:ascii="Verdana" w:hAnsi="Verdana"/>
                <w:b/>
                <w:bCs/>
                <w:sz w:val="16"/>
                <w:szCs w:val="16"/>
              </w:rPr>
              <w:fldChar w:fldCharType="end"/>
            </w:r>
          </w:p>
        </w:sdtContent>
      </w:sdt>
    </w:sdtContent>
  </w:sdt>
  <w:p w14:paraId="028F06A9" w14:textId="77777777" w:rsidR="002158B3" w:rsidRDefault="0021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80B0" w14:textId="77777777" w:rsidR="002330A3" w:rsidRDefault="002330A3" w:rsidP="00B356C4">
      <w:r>
        <w:separator/>
      </w:r>
    </w:p>
  </w:footnote>
  <w:footnote w:type="continuationSeparator" w:id="0">
    <w:p w14:paraId="7A5A0582" w14:textId="77777777" w:rsidR="002330A3" w:rsidRDefault="002330A3" w:rsidP="00B356C4">
      <w:r>
        <w:continuationSeparator/>
      </w:r>
    </w:p>
  </w:footnote>
  <w:footnote w:type="continuationNotice" w:id="1">
    <w:p w14:paraId="0623F0D3" w14:textId="77777777" w:rsidR="002330A3" w:rsidRDefault="00233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2B0B" w14:textId="67283003" w:rsidR="00B356C4" w:rsidRDefault="00B356C4">
    <w:pPr>
      <w:pStyle w:val="Header"/>
    </w:pPr>
    <w:r>
      <w:rPr>
        <w:rFonts w:ascii="Verdana" w:hAnsi="Verdana"/>
        <w:noProof/>
        <w:lang w:eastAsia="en-GB"/>
      </w:rPr>
      <w:drawing>
        <wp:anchor distT="0" distB="0" distL="114300" distR="114300" simplePos="0" relativeHeight="251658240" behindDoc="0" locked="0" layoutInCell="1" allowOverlap="1" wp14:anchorId="0BC6D668" wp14:editId="724276DA">
          <wp:simplePos x="0" y="0"/>
          <wp:positionH relativeFrom="margin">
            <wp:posOffset>2073275</wp:posOffset>
          </wp:positionH>
          <wp:positionV relativeFrom="topMargin">
            <wp:posOffset>272605</wp:posOffset>
          </wp:positionV>
          <wp:extent cx="1796415" cy="349250"/>
          <wp:effectExtent l="0" t="0" r="0" b="0"/>
          <wp:wrapSquare wrapText="bothSides"/>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6415" cy="349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B1F"/>
    <w:multiLevelType w:val="hybridMultilevel"/>
    <w:tmpl w:val="9048A7D2"/>
    <w:lvl w:ilvl="0" w:tplc="1E6212DA">
      <w:numFmt w:val="bullet"/>
      <w:lvlText w:val="-"/>
      <w:lvlJc w:val="left"/>
      <w:pPr>
        <w:ind w:left="1515" w:hanging="795"/>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9EC4A"/>
    <w:multiLevelType w:val="hybridMultilevel"/>
    <w:tmpl w:val="52A87EF6"/>
    <w:lvl w:ilvl="0" w:tplc="2864F4EA">
      <w:numFmt w:val="none"/>
      <w:lvlText w:val=""/>
      <w:lvlJc w:val="left"/>
      <w:pPr>
        <w:tabs>
          <w:tab w:val="num" w:pos="360"/>
        </w:tabs>
      </w:pPr>
    </w:lvl>
    <w:lvl w:ilvl="1" w:tplc="7E34271C">
      <w:start w:val="1"/>
      <w:numFmt w:val="lowerLetter"/>
      <w:lvlText w:val="%2."/>
      <w:lvlJc w:val="left"/>
      <w:pPr>
        <w:ind w:left="1440" w:hanging="360"/>
      </w:pPr>
    </w:lvl>
    <w:lvl w:ilvl="2" w:tplc="CF8EF0D8">
      <w:start w:val="1"/>
      <w:numFmt w:val="lowerRoman"/>
      <w:lvlText w:val="%3."/>
      <w:lvlJc w:val="right"/>
      <w:pPr>
        <w:ind w:left="2160" w:hanging="180"/>
      </w:pPr>
    </w:lvl>
    <w:lvl w:ilvl="3" w:tplc="38C656D2">
      <w:start w:val="1"/>
      <w:numFmt w:val="decimal"/>
      <w:lvlText w:val="%4."/>
      <w:lvlJc w:val="left"/>
      <w:pPr>
        <w:ind w:left="2880" w:hanging="360"/>
      </w:pPr>
    </w:lvl>
    <w:lvl w:ilvl="4" w:tplc="09FEBD8E">
      <w:start w:val="1"/>
      <w:numFmt w:val="lowerLetter"/>
      <w:lvlText w:val="%5."/>
      <w:lvlJc w:val="left"/>
      <w:pPr>
        <w:ind w:left="3600" w:hanging="360"/>
      </w:pPr>
    </w:lvl>
    <w:lvl w:ilvl="5" w:tplc="8B64006A">
      <w:start w:val="1"/>
      <w:numFmt w:val="lowerRoman"/>
      <w:lvlText w:val="%6."/>
      <w:lvlJc w:val="right"/>
      <w:pPr>
        <w:ind w:left="4320" w:hanging="180"/>
      </w:pPr>
    </w:lvl>
    <w:lvl w:ilvl="6" w:tplc="22B04264">
      <w:start w:val="1"/>
      <w:numFmt w:val="decimal"/>
      <w:lvlText w:val="%7."/>
      <w:lvlJc w:val="left"/>
      <w:pPr>
        <w:ind w:left="5040" w:hanging="360"/>
      </w:pPr>
    </w:lvl>
    <w:lvl w:ilvl="7" w:tplc="4762DE6C">
      <w:start w:val="1"/>
      <w:numFmt w:val="lowerLetter"/>
      <w:lvlText w:val="%8."/>
      <w:lvlJc w:val="left"/>
      <w:pPr>
        <w:ind w:left="5760" w:hanging="360"/>
      </w:pPr>
    </w:lvl>
    <w:lvl w:ilvl="8" w:tplc="5C688F4C">
      <w:start w:val="1"/>
      <w:numFmt w:val="lowerRoman"/>
      <w:lvlText w:val="%9."/>
      <w:lvlJc w:val="right"/>
      <w:pPr>
        <w:ind w:left="6480" w:hanging="180"/>
      </w:pPr>
    </w:lvl>
  </w:abstractNum>
  <w:abstractNum w:abstractNumId="2" w15:restartNumberingAfterBreak="0">
    <w:nsid w:val="0BC37C7A"/>
    <w:multiLevelType w:val="hybridMultilevel"/>
    <w:tmpl w:val="675A4B56"/>
    <w:lvl w:ilvl="0" w:tplc="1E6212DA">
      <w:numFmt w:val="bullet"/>
      <w:lvlText w:val="-"/>
      <w:lvlJc w:val="left"/>
      <w:pPr>
        <w:ind w:left="2235" w:hanging="795"/>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B7428"/>
    <w:multiLevelType w:val="hybridMultilevel"/>
    <w:tmpl w:val="AAB4535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D7330DD"/>
    <w:multiLevelType w:val="hybridMultilevel"/>
    <w:tmpl w:val="89226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59F61"/>
    <w:multiLevelType w:val="hybridMultilevel"/>
    <w:tmpl w:val="1F88F720"/>
    <w:lvl w:ilvl="0" w:tplc="47C49342">
      <w:numFmt w:val="none"/>
      <w:lvlText w:val=""/>
      <w:lvlJc w:val="left"/>
      <w:pPr>
        <w:tabs>
          <w:tab w:val="num" w:pos="360"/>
        </w:tabs>
      </w:pPr>
    </w:lvl>
    <w:lvl w:ilvl="1" w:tplc="D1E6DC1C">
      <w:start w:val="1"/>
      <w:numFmt w:val="lowerLetter"/>
      <w:lvlText w:val="%2."/>
      <w:lvlJc w:val="left"/>
      <w:pPr>
        <w:ind w:left="1440" w:hanging="360"/>
      </w:pPr>
    </w:lvl>
    <w:lvl w:ilvl="2" w:tplc="BB5C6D7E">
      <w:start w:val="1"/>
      <w:numFmt w:val="lowerRoman"/>
      <w:lvlText w:val="%3."/>
      <w:lvlJc w:val="right"/>
      <w:pPr>
        <w:ind w:left="2160" w:hanging="180"/>
      </w:pPr>
    </w:lvl>
    <w:lvl w:ilvl="3" w:tplc="E0B29BD8">
      <w:start w:val="1"/>
      <w:numFmt w:val="decimal"/>
      <w:lvlText w:val="%4."/>
      <w:lvlJc w:val="left"/>
      <w:pPr>
        <w:ind w:left="2880" w:hanging="360"/>
      </w:pPr>
    </w:lvl>
    <w:lvl w:ilvl="4" w:tplc="29E46AF4">
      <w:start w:val="1"/>
      <w:numFmt w:val="lowerLetter"/>
      <w:lvlText w:val="%5."/>
      <w:lvlJc w:val="left"/>
      <w:pPr>
        <w:ind w:left="3600" w:hanging="360"/>
      </w:pPr>
    </w:lvl>
    <w:lvl w:ilvl="5" w:tplc="89A62AE0">
      <w:start w:val="1"/>
      <w:numFmt w:val="lowerRoman"/>
      <w:lvlText w:val="%6."/>
      <w:lvlJc w:val="right"/>
      <w:pPr>
        <w:ind w:left="4320" w:hanging="180"/>
      </w:pPr>
    </w:lvl>
    <w:lvl w:ilvl="6" w:tplc="437A0420">
      <w:start w:val="1"/>
      <w:numFmt w:val="decimal"/>
      <w:lvlText w:val="%7."/>
      <w:lvlJc w:val="left"/>
      <w:pPr>
        <w:ind w:left="5040" w:hanging="360"/>
      </w:pPr>
    </w:lvl>
    <w:lvl w:ilvl="7" w:tplc="777C7540">
      <w:start w:val="1"/>
      <w:numFmt w:val="lowerLetter"/>
      <w:lvlText w:val="%8."/>
      <w:lvlJc w:val="left"/>
      <w:pPr>
        <w:ind w:left="5760" w:hanging="360"/>
      </w:pPr>
    </w:lvl>
    <w:lvl w:ilvl="8" w:tplc="89027810">
      <w:start w:val="1"/>
      <w:numFmt w:val="lowerRoman"/>
      <w:lvlText w:val="%9."/>
      <w:lvlJc w:val="right"/>
      <w:pPr>
        <w:ind w:left="6480" w:hanging="180"/>
      </w:pPr>
    </w:lvl>
  </w:abstractNum>
  <w:abstractNum w:abstractNumId="6" w15:restartNumberingAfterBreak="0">
    <w:nsid w:val="107511B3"/>
    <w:multiLevelType w:val="multilevel"/>
    <w:tmpl w:val="821A8B3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AF3491"/>
    <w:multiLevelType w:val="multilevel"/>
    <w:tmpl w:val="7C6CA186"/>
    <w:lvl w:ilvl="0">
      <w:start w:val="1"/>
      <w:numFmt w:val="decimal"/>
      <w:lvlText w:val="%1."/>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C1F8E"/>
    <w:multiLevelType w:val="hybridMultilevel"/>
    <w:tmpl w:val="6FA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F1F8D"/>
    <w:multiLevelType w:val="multilevel"/>
    <w:tmpl w:val="A83A40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A458B"/>
    <w:multiLevelType w:val="hybridMultilevel"/>
    <w:tmpl w:val="035E8002"/>
    <w:lvl w:ilvl="0" w:tplc="2A8C8C52">
      <w:numFmt w:val="none"/>
      <w:lvlText w:val=""/>
      <w:lvlJc w:val="left"/>
      <w:pPr>
        <w:tabs>
          <w:tab w:val="num" w:pos="360"/>
        </w:tabs>
      </w:pPr>
    </w:lvl>
    <w:lvl w:ilvl="1" w:tplc="99084D26">
      <w:start w:val="1"/>
      <w:numFmt w:val="lowerLetter"/>
      <w:lvlText w:val="%2."/>
      <w:lvlJc w:val="left"/>
      <w:pPr>
        <w:ind w:left="1440" w:hanging="360"/>
      </w:pPr>
    </w:lvl>
    <w:lvl w:ilvl="2" w:tplc="16169020">
      <w:start w:val="1"/>
      <w:numFmt w:val="lowerRoman"/>
      <w:lvlText w:val="%3."/>
      <w:lvlJc w:val="right"/>
      <w:pPr>
        <w:ind w:left="2160" w:hanging="180"/>
      </w:pPr>
    </w:lvl>
    <w:lvl w:ilvl="3" w:tplc="83C0C26C">
      <w:start w:val="1"/>
      <w:numFmt w:val="decimal"/>
      <w:lvlText w:val="%4."/>
      <w:lvlJc w:val="left"/>
      <w:pPr>
        <w:ind w:left="2880" w:hanging="360"/>
      </w:pPr>
    </w:lvl>
    <w:lvl w:ilvl="4" w:tplc="2BA4B078">
      <w:start w:val="1"/>
      <w:numFmt w:val="lowerLetter"/>
      <w:lvlText w:val="%5."/>
      <w:lvlJc w:val="left"/>
      <w:pPr>
        <w:ind w:left="3600" w:hanging="360"/>
      </w:pPr>
    </w:lvl>
    <w:lvl w:ilvl="5" w:tplc="6AB2BEE0">
      <w:start w:val="1"/>
      <w:numFmt w:val="lowerRoman"/>
      <w:lvlText w:val="%6."/>
      <w:lvlJc w:val="right"/>
      <w:pPr>
        <w:ind w:left="4320" w:hanging="180"/>
      </w:pPr>
    </w:lvl>
    <w:lvl w:ilvl="6" w:tplc="37C4C74A">
      <w:start w:val="1"/>
      <w:numFmt w:val="decimal"/>
      <w:lvlText w:val="%7."/>
      <w:lvlJc w:val="left"/>
      <w:pPr>
        <w:ind w:left="5040" w:hanging="360"/>
      </w:pPr>
    </w:lvl>
    <w:lvl w:ilvl="7" w:tplc="07F6BE36">
      <w:start w:val="1"/>
      <w:numFmt w:val="lowerLetter"/>
      <w:lvlText w:val="%8."/>
      <w:lvlJc w:val="left"/>
      <w:pPr>
        <w:ind w:left="5760" w:hanging="360"/>
      </w:pPr>
    </w:lvl>
    <w:lvl w:ilvl="8" w:tplc="B060F704">
      <w:start w:val="1"/>
      <w:numFmt w:val="lowerRoman"/>
      <w:lvlText w:val="%9."/>
      <w:lvlJc w:val="right"/>
      <w:pPr>
        <w:ind w:left="6480" w:hanging="180"/>
      </w:pPr>
    </w:lvl>
  </w:abstractNum>
  <w:abstractNum w:abstractNumId="11" w15:restartNumberingAfterBreak="0">
    <w:nsid w:val="2D0B3D8D"/>
    <w:multiLevelType w:val="multilevel"/>
    <w:tmpl w:val="74A8B27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4A6B89"/>
    <w:multiLevelType w:val="multilevel"/>
    <w:tmpl w:val="85E64A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6371EC"/>
    <w:multiLevelType w:val="multilevel"/>
    <w:tmpl w:val="1A5A2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482D97"/>
    <w:multiLevelType w:val="multilevel"/>
    <w:tmpl w:val="A6742DC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B97EFC"/>
    <w:multiLevelType w:val="hybridMultilevel"/>
    <w:tmpl w:val="9DBCC2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E5296"/>
    <w:multiLevelType w:val="hybridMultilevel"/>
    <w:tmpl w:val="4BE88A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386A05"/>
    <w:multiLevelType w:val="multilevel"/>
    <w:tmpl w:val="B89E345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A603363"/>
    <w:multiLevelType w:val="hybridMultilevel"/>
    <w:tmpl w:val="DC926D3C"/>
    <w:lvl w:ilvl="0" w:tplc="10F028B8">
      <w:numFmt w:val="none"/>
      <w:lvlText w:val=""/>
      <w:lvlJc w:val="left"/>
      <w:pPr>
        <w:tabs>
          <w:tab w:val="num" w:pos="360"/>
        </w:tabs>
      </w:pPr>
    </w:lvl>
    <w:lvl w:ilvl="1" w:tplc="9942ECB0">
      <w:start w:val="1"/>
      <w:numFmt w:val="lowerLetter"/>
      <w:lvlText w:val="%2."/>
      <w:lvlJc w:val="left"/>
      <w:pPr>
        <w:ind w:left="1440" w:hanging="360"/>
      </w:pPr>
    </w:lvl>
    <w:lvl w:ilvl="2" w:tplc="AB5A0D9C">
      <w:start w:val="1"/>
      <w:numFmt w:val="lowerRoman"/>
      <w:lvlText w:val="%3."/>
      <w:lvlJc w:val="right"/>
      <w:pPr>
        <w:ind w:left="2160" w:hanging="180"/>
      </w:pPr>
    </w:lvl>
    <w:lvl w:ilvl="3" w:tplc="5E48780E">
      <w:start w:val="1"/>
      <w:numFmt w:val="decimal"/>
      <w:lvlText w:val="%4."/>
      <w:lvlJc w:val="left"/>
      <w:pPr>
        <w:ind w:left="2880" w:hanging="360"/>
      </w:pPr>
    </w:lvl>
    <w:lvl w:ilvl="4" w:tplc="451E18C4">
      <w:start w:val="1"/>
      <w:numFmt w:val="lowerLetter"/>
      <w:lvlText w:val="%5."/>
      <w:lvlJc w:val="left"/>
      <w:pPr>
        <w:ind w:left="3600" w:hanging="360"/>
      </w:pPr>
    </w:lvl>
    <w:lvl w:ilvl="5" w:tplc="7274554E">
      <w:start w:val="1"/>
      <w:numFmt w:val="lowerRoman"/>
      <w:lvlText w:val="%6."/>
      <w:lvlJc w:val="right"/>
      <w:pPr>
        <w:ind w:left="4320" w:hanging="180"/>
      </w:pPr>
    </w:lvl>
    <w:lvl w:ilvl="6" w:tplc="01DCC5D0">
      <w:start w:val="1"/>
      <w:numFmt w:val="decimal"/>
      <w:lvlText w:val="%7."/>
      <w:lvlJc w:val="left"/>
      <w:pPr>
        <w:ind w:left="5040" w:hanging="360"/>
      </w:pPr>
    </w:lvl>
    <w:lvl w:ilvl="7" w:tplc="4C9A0A7A">
      <w:start w:val="1"/>
      <w:numFmt w:val="lowerLetter"/>
      <w:lvlText w:val="%8."/>
      <w:lvlJc w:val="left"/>
      <w:pPr>
        <w:ind w:left="5760" w:hanging="360"/>
      </w:pPr>
    </w:lvl>
    <w:lvl w:ilvl="8" w:tplc="5E2E69A8">
      <w:start w:val="1"/>
      <w:numFmt w:val="lowerRoman"/>
      <w:lvlText w:val="%9."/>
      <w:lvlJc w:val="right"/>
      <w:pPr>
        <w:ind w:left="6480" w:hanging="180"/>
      </w:pPr>
    </w:lvl>
  </w:abstractNum>
  <w:abstractNum w:abstractNumId="19" w15:restartNumberingAfterBreak="0">
    <w:nsid w:val="3F8333AA"/>
    <w:multiLevelType w:val="hybridMultilevel"/>
    <w:tmpl w:val="992CCAB6"/>
    <w:lvl w:ilvl="0" w:tplc="1E6212DA">
      <w:numFmt w:val="bullet"/>
      <w:lvlText w:val="-"/>
      <w:lvlJc w:val="left"/>
      <w:pPr>
        <w:ind w:left="1515" w:hanging="795"/>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0D2200"/>
    <w:multiLevelType w:val="multilevel"/>
    <w:tmpl w:val="3AE860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70F5B"/>
    <w:multiLevelType w:val="hybridMultilevel"/>
    <w:tmpl w:val="72E66E1C"/>
    <w:lvl w:ilvl="0" w:tplc="052A6732">
      <w:start w:val="28"/>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4BEAAB10"/>
    <w:multiLevelType w:val="hybridMultilevel"/>
    <w:tmpl w:val="5314769E"/>
    <w:lvl w:ilvl="0" w:tplc="E8E40964">
      <w:numFmt w:val="none"/>
      <w:lvlText w:val=""/>
      <w:lvlJc w:val="left"/>
      <w:pPr>
        <w:tabs>
          <w:tab w:val="num" w:pos="360"/>
        </w:tabs>
      </w:pPr>
    </w:lvl>
    <w:lvl w:ilvl="1" w:tplc="C22E16AA">
      <w:start w:val="1"/>
      <w:numFmt w:val="lowerLetter"/>
      <w:lvlText w:val="%2."/>
      <w:lvlJc w:val="left"/>
      <w:pPr>
        <w:ind w:left="1440" w:hanging="360"/>
      </w:pPr>
    </w:lvl>
    <w:lvl w:ilvl="2" w:tplc="F07C6BFC">
      <w:start w:val="1"/>
      <w:numFmt w:val="lowerRoman"/>
      <w:lvlText w:val="%3."/>
      <w:lvlJc w:val="right"/>
      <w:pPr>
        <w:ind w:left="2160" w:hanging="180"/>
      </w:pPr>
    </w:lvl>
    <w:lvl w:ilvl="3" w:tplc="282814C6">
      <w:start w:val="1"/>
      <w:numFmt w:val="decimal"/>
      <w:lvlText w:val="%4."/>
      <w:lvlJc w:val="left"/>
      <w:pPr>
        <w:ind w:left="2880" w:hanging="360"/>
      </w:pPr>
    </w:lvl>
    <w:lvl w:ilvl="4" w:tplc="338498A4">
      <w:start w:val="1"/>
      <w:numFmt w:val="lowerLetter"/>
      <w:lvlText w:val="%5."/>
      <w:lvlJc w:val="left"/>
      <w:pPr>
        <w:ind w:left="3600" w:hanging="360"/>
      </w:pPr>
    </w:lvl>
    <w:lvl w:ilvl="5" w:tplc="43381372">
      <w:start w:val="1"/>
      <w:numFmt w:val="lowerRoman"/>
      <w:lvlText w:val="%6."/>
      <w:lvlJc w:val="right"/>
      <w:pPr>
        <w:ind w:left="4320" w:hanging="180"/>
      </w:pPr>
    </w:lvl>
    <w:lvl w:ilvl="6" w:tplc="7D2EAC34">
      <w:start w:val="1"/>
      <w:numFmt w:val="decimal"/>
      <w:lvlText w:val="%7."/>
      <w:lvlJc w:val="left"/>
      <w:pPr>
        <w:ind w:left="5040" w:hanging="360"/>
      </w:pPr>
    </w:lvl>
    <w:lvl w:ilvl="7" w:tplc="F90841DE">
      <w:start w:val="1"/>
      <w:numFmt w:val="lowerLetter"/>
      <w:lvlText w:val="%8."/>
      <w:lvlJc w:val="left"/>
      <w:pPr>
        <w:ind w:left="5760" w:hanging="360"/>
      </w:pPr>
    </w:lvl>
    <w:lvl w:ilvl="8" w:tplc="506CD866">
      <w:start w:val="1"/>
      <w:numFmt w:val="lowerRoman"/>
      <w:lvlText w:val="%9."/>
      <w:lvlJc w:val="right"/>
      <w:pPr>
        <w:ind w:left="6480" w:hanging="180"/>
      </w:pPr>
    </w:lvl>
  </w:abstractNum>
  <w:abstractNum w:abstractNumId="23" w15:restartNumberingAfterBreak="0">
    <w:nsid w:val="4FE98BB3"/>
    <w:multiLevelType w:val="hybridMultilevel"/>
    <w:tmpl w:val="32F43410"/>
    <w:lvl w:ilvl="0" w:tplc="D3AE4C82">
      <w:start w:val="1"/>
      <w:numFmt w:val="bullet"/>
      <w:lvlText w:val=""/>
      <w:lvlJc w:val="left"/>
      <w:pPr>
        <w:ind w:left="720" w:hanging="360"/>
      </w:pPr>
      <w:rPr>
        <w:rFonts w:ascii="Symbol" w:hAnsi="Symbol" w:hint="default"/>
      </w:rPr>
    </w:lvl>
    <w:lvl w:ilvl="1" w:tplc="93AEE4D2">
      <w:start w:val="1"/>
      <w:numFmt w:val="bullet"/>
      <w:lvlText w:val="o"/>
      <w:lvlJc w:val="left"/>
      <w:pPr>
        <w:ind w:left="1440" w:hanging="360"/>
      </w:pPr>
      <w:rPr>
        <w:rFonts w:ascii="Courier New" w:hAnsi="Courier New" w:hint="default"/>
      </w:rPr>
    </w:lvl>
    <w:lvl w:ilvl="2" w:tplc="D64CB2AC">
      <w:start w:val="1"/>
      <w:numFmt w:val="bullet"/>
      <w:lvlText w:val=""/>
      <w:lvlJc w:val="left"/>
      <w:pPr>
        <w:ind w:left="2160" w:hanging="360"/>
      </w:pPr>
      <w:rPr>
        <w:rFonts w:ascii="Wingdings" w:hAnsi="Wingdings" w:hint="default"/>
      </w:rPr>
    </w:lvl>
    <w:lvl w:ilvl="3" w:tplc="103C4E8A">
      <w:start w:val="1"/>
      <w:numFmt w:val="bullet"/>
      <w:lvlText w:val=""/>
      <w:lvlJc w:val="left"/>
      <w:pPr>
        <w:ind w:left="2880" w:hanging="360"/>
      </w:pPr>
      <w:rPr>
        <w:rFonts w:ascii="Symbol" w:hAnsi="Symbol" w:hint="default"/>
      </w:rPr>
    </w:lvl>
    <w:lvl w:ilvl="4" w:tplc="9DE4AA1E">
      <w:start w:val="1"/>
      <w:numFmt w:val="bullet"/>
      <w:lvlText w:val="o"/>
      <w:lvlJc w:val="left"/>
      <w:pPr>
        <w:ind w:left="3600" w:hanging="360"/>
      </w:pPr>
      <w:rPr>
        <w:rFonts w:ascii="Courier New" w:hAnsi="Courier New" w:hint="default"/>
      </w:rPr>
    </w:lvl>
    <w:lvl w:ilvl="5" w:tplc="CD1E8FA8">
      <w:start w:val="1"/>
      <w:numFmt w:val="bullet"/>
      <w:lvlText w:val=""/>
      <w:lvlJc w:val="left"/>
      <w:pPr>
        <w:ind w:left="4320" w:hanging="360"/>
      </w:pPr>
      <w:rPr>
        <w:rFonts w:ascii="Wingdings" w:hAnsi="Wingdings" w:hint="default"/>
      </w:rPr>
    </w:lvl>
    <w:lvl w:ilvl="6" w:tplc="B78640F2">
      <w:start w:val="1"/>
      <w:numFmt w:val="bullet"/>
      <w:lvlText w:val=""/>
      <w:lvlJc w:val="left"/>
      <w:pPr>
        <w:ind w:left="5040" w:hanging="360"/>
      </w:pPr>
      <w:rPr>
        <w:rFonts w:ascii="Symbol" w:hAnsi="Symbol" w:hint="default"/>
      </w:rPr>
    </w:lvl>
    <w:lvl w:ilvl="7" w:tplc="FA08BFD8">
      <w:start w:val="1"/>
      <w:numFmt w:val="bullet"/>
      <w:lvlText w:val="o"/>
      <w:lvlJc w:val="left"/>
      <w:pPr>
        <w:ind w:left="5760" w:hanging="360"/>
      </w:pPr>
      <w:rPr>
        <w:rFonts w:ascii="Courier New" w:hAnsi="Courier New" w:hint="default"/>
      </w:rPr>
    </w:lvl>
    <w:lvl w:ilvl="8" w:tplc="366654E8">
      <w:start w:val="1"/>
      <w:numFmt w:val="bullet"/>
      <w:lvlText w:val=""/>
      <w:lvlJc w:val="left"/>
      <w:pPr>
        <w:ind w:left="6480" w:hanging="360"/>
      </w:pPr>
      <w:rPr>
        <w:rFonts w:ascii="Wingdings" w:hAnsi="Wingdings" w:hint="default"/>
      </w:rPr>
    </w:lvl>
  </w:abstractNum>
  <w:abstractNum w:abstractNumId="24" w15:restartNumberingAfterBreak="0">
    <w:nsid w:val="5043522F"/>
    <w:multiLevelType w:val="multilevel"/>
    <w:tmpl w:val="DEFC29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C37012"/>
    <w:multiLevelType w:val="hybridMultilevel"/>
    <w:tmpl w:val="6966E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AB2FBC"/>
    <w:multiLevelType w:val="multilevel"/>
    <w:tmpl w:val="9B3CFCC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2D1065"/>
    <w:multiLevelType w:val="multilevel"/>
    <w:tmpl w:val="C25E0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D7A284"/>
    <w:multiLevelType w:val="hybridMultilevel"/>
    <w:tmpl w:val="84702FF2"/>
    <w:lvl w:ilvl="0" w:tplc="A0521010">
      <w:numFmt w:val="none"/>
      <w:lvlText w:val=""/>
      <w:lvlJc w:val="left"/>
      <w:pPr>
        <w:tabs>
          <w:tab w:val="num" w:pos="360"/>
        </w:tabs>
      </w:pPr>
    </w:lvl>
    <w:lvl w:ilvl="1" w:tplc="9E2A222C">
      <w:start w:val="1"/>
      <w:numFmt w:val="lowerLetter"/>
      <w:lvlText w:val="%2."/>
      <w:lvlJc w:val="left"/>
      <w:pPr>
        <w:ind w:left="1440" w:hanging="360"/>
      </w:pPr>
    </w:lvl>
    <w:lvl w:ilvl="2" w:tplc="700A91F4">
      <w:start w:val="1"/>
      <w:numFmt w:val="lowerRoman"/>
      <w:lvlText w:val="%3."/>
      <w:lvlJc w:val="right"/>
      <w:pPr>
        <w:ind w:left="2160" w:hanging="180"/>
      </w:pPr>
    </w:lvl>
    <w:lvl w:ilvl="3" w:tplc="CFE4E30C">
      <w:start w:val="1"/>
      <w:numFmt w:val="decimal"/>
      <w:lvlText w:val="%4."/>
      <w:lvlJc w:val="left"/>
      <w:pPr>
        <w:ind w:left="2880" w:hanging="360"/>
      </w:pPr>
    </w:lvl>
    <w:lvl w:ilvl="4" w:tplc="EA183482">
      <w:start w:val="1"/>
      <w:numFmt w:val="lowerLetter"/>
      <w:lvlText w:val="%5."/>
      <w:lvlJc w:val="left"/>
      <w:pPr>
        <w:ind w:left="3600" w:hanging="360"/>
      </w:pPr>
    </w:lvl>
    <w:lvl w:ilvl="5" w:tplc="F1145034">
      <w:start w:val="1"/>
      <w:numFmt w:val="lowerRoman"/>
      <w:lvlText w:val="%6."/>
      <w:lvlJc w:val="right"/>
      <w:pPr>
        <w:ind w:left="4320" w:hanging="180"/>
      </w:pPr>
    </w:lvl>
    <w:lvl w:ilvl="6" w:tplc="50E84C06">
      <w:start w:val="1"/>
      <w:numFmt w:val="decimal"/>
      <w:lvlText w:val="%7."/>
      <w:lvlJc w:val="left"/>
      <w:pPr>
        <w:ind w:left="5040" w:hanging="360"/>
      </w:pPr>
    </w:lvl>
    <w:lvl w:ilvl="7" w:tplc="F33CCF34">
      <w:start w:val="1"/>
      <w:numFmt w:val="lowerLetter"/>
      <w:lvlText w:val="%8."/>
      <w:lvlJc w:val="left"/>
      <w:pPr>
        <w:ind w:left="5760" w:hanging="360"/>
      </w:pPr>
    </w:lvl>
    <w:lvl w:ilvl="8" w:tplc="88D00BF8">
      <w:start w:val="1"/>
      <w:numFmt w:val="lowerRoman"/>
      <w:lvlText w:val="%9."/>
      <w:lvlJc w:val="right"/>
      <w:pPr>
        <w:ind w:left="6480" w:hanging="180"/>
      </w:pPr>
    </w:lvl>
  </w:abstractNum>
  <w:abstractNum w:abstractNumId="29" w15:restartNumberingAfterBreak="0">
    <w:nsid w:val="65E977C2"/>
    <w:multiLevelType w:val="multilevel"/>
    <w:tmpl w:val="9A927054"/>
    <w:lvl w:ilvl="0">
      <w:start w:val="2"/>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791DDC5"/>
    <w:multiLevelType w:val="hybridMultilevel"/>
    <w:tmpl w:val="26667F78"/>
    <w:lvl w:ilvl="0" w:tplc="8CA8ADEA">
      <w:start w:val="1"/>
      <w:numFmt w:val="bullet"/>
      <w:lvlText w:val=""/>
      <w:lvlJc w:val="left"/>
      <w:pPr>
        <w:ind w:left="720" w:hanging="360"/>
      </w:pPr>
      <w:rPr>
        <w:rFonts w:ascii="Symbol" w:hAnsi="Symbol" w:hint="default"/>
      </w:rPr>
    </w:lvl>
    <w:lvl w:ilvl="1" w:tplc="685277D2">
      <w:start w:val="1"/>
      <w:numFmt w:val="bullet"/>
      <w:lvlText w:val="o"/>
      <w:lvlJc w:val="left"/>
      <w:pPr>
        <w:ind w:left="1440" w:hanging="360"/>
      </w:pPr>
      <w:rPr>
        <w:rFonts w:ascii="Courier New" w:hAnsi="Courier New" w:hint="default"/>
      </w:rPr>
    </w:lvl>
    <w:lvl w:ilvl="2" w:tplc="38C8C7A0">
      <w:start w:val="1"/>
      <w:numFmt w:val="bullet"/>
      <w:lvlText w:val=""/>
      <w:lvlJc w:val="left"/>
      <w:pPr>
        <w:ind w:left="2160" w:hanging="360"/>
      </w:pPr>
      <w:rPr>
        <w:rFonts w:ascii="Wingdings" w:hAnsi="Wingdings" w:hint="default"/>
      </w:rPr>
    </w:lvl>
    <w:lvl w:ilvl="3" w:tplc="D85E2A2A">
      <w:start w:val="1"/>
      <w:numFmt w:val="bullet"/>
      <w:lvlText w:val=""/>
      <w:lvlJc w:val="left"/>
      <w:pPr>
        <w:ind w:left="2880" w:hanging="360"/>
      </w:pPr>
      <w:rPr>
        <w:rFonts w:ascii="Symbol" w:hAnsi="Symbol" w:hint="default"/>
      </w:rPr>
    </w:lvl>
    <w:lvl w:ilvl="4" w:tplc="E06EA000">
      <w:start w:val="1"/>
      <w:numFmt w:val="bullet"/>
      <w:lvlText w:val="o"/>
      <w:lvlJc w:val="left"/>
      <w:pPr>
        <w:ind w:left="3600" w:hanging="360"/>
      </w:pPr>
      <w:rPr>
        <w:rFonts w:ascii="Courier New" w:hAnsi="Courier New" w:hint="default"/>
      </w:rPr>
    </w:lvl>
    <w:lvl w:ilvl="5" w:tplc="A226F35E">
      <w:start w:val="1"/>
      <w:numFmt w:val="bullet"/>
      <w:lvlText w:val=""/>
      <w:lvlJc w:val="left"/>
      <w:pPr>
        <w:ind w:left="4320" w:hanging="360"/>
      </w:pPr>
      <w:rPr>
        <w:rFonts w:ascii="Wingdings" w:hAnsi="Wingdings" w:hint="default"/>
      </w:rPr>
    </w:lvl>
    <w:lvl w:ilvl="6" w:tplc="EC5E7800">
      <w:start w:val="1"/>
      <w:numFmt w:val="bullet"/>
      <w:lvlText w:val=""/>
      <w:lvlJc w:val="left"/>
      <w:pPr>
        <w:ind w:left="5040" w:hanging="360"/>
      </w:pPr>
      <w:rPr>
        <w:rFonts w:ascii="Symbol" w:hAnsi="Symbol" w:hint="default"/>
      </w:rPr>
    </w:lvl>
    <w:lvl w:ilvl="7" w:tplc="14BCB0EC">
      <w:start w:val="1"/>
      <w:numFmt w:val="bullet"/>
      <w:lvlText w:val="o"/>
      <w:lvlJc w:val="left"/>
      <w:pPr>
        <w:ind w:left="5760" w:hanging="360"/>
      </w:pPr>
      <w:rPr>
        <w:rFonts w:ascii="Courier New" w:hAnsi="Courier New" w:hint="default"/>
      </w:rPr>
    </w:lvl>
    <w:lvl w:ilvl="8" w:tplc="C910EEC2">
      <w:start w:val="1"/>
      <w:numFmt w:val="bullet"/>
      <w:lvlText w:val=""/>
      <w:lvlJc w:val="left"/>
      <w:pPr>
        <w:ind w:left="6480" w:hanging="360"/>
      </w:pPr>
      <w:rPr>
        <w:rFonts w:ascii="Wingdings" w:hAnsi="Wingdings" w:hint="default"/>
      </w:rPr>
    </w:lvl>
  </w:abstractNum>
  <w:abstractNum w:abstractNumId="31" w15:restartNumberingAfterBreak="0">
    <w:nsid w:val="6C8329E8"/>
    <w:multiLevelType w:val="multilevel"/>
    <w:tmpl w:val="775A4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567E61"/>
    <w:multiLevelType w:val="multilevel"/>
    <w:tmpl w:val="45367DAE"/>
    <w:lvl w:ilvl="0">
      <w:start w:val="1"/>
      <w:numFmt w:val="decimal"/>
      <w:lvlText w:val="%1."/>
      <w:lvlJc w:val="left"/>
      <w:pPr>
        <w:ind w:left="360" w:hanging="360"/>
      </w:pPr>
      <w:rPr>
        <w:rFonts w:hint="default"/>
      </w:rPr>
    </w:lvl>
    <w:lvl w:ilvl="1">
      <w:start w:val="1"/>
      <w:numFmt w:val="decimal"/>
      <w:lvlText w:val="3.%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DD72FA"/>
    <w:multiLevelType w:val="hybridMultilevel"/>
    <w:tmpl w:val="B2ECA4AE"/>
    <w:lvl w:ilvl="0" w:tplc="04090001">
      <w:start w:val="1"/>
      <w:numFmt w:val="bullet"/>
      <w:lvlText w:val=""/>
      <w:lvlJc w:val="left"/>
      <w:pPr>
        <w:ind w:left="2235" w:hanging="795"/>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773626BE"/>
    <w:multiLevelType w:val="multilevel"/>
    <w:tmpl w:val="F3640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2B1E7B"/>
    <w:multiLevelType w:val="hybridMultilevel"/>
    <w:tmpl w:val="E2EE71AE"/>
    <w:lvl w:ilvl="0" w:tplc="9C107B2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365372">
    <w:abstractNumId w:val="23"/>
  </w:num>
  <w:num w:numId="2" w16cid:durableId="68310135">
    <w:abstractNumId w:val="30"/>
  </w:num>
  <w:num w:numId="3" w16cid:durableId="2042243815">
    <w:abstractNumId w:val="1"/>
  </w:num>
  <w:num w:numId="4" w16cid:durableId="1840658226">
    <w:abstractNumId w:val="28"/>
  </w:num>
  <w:num w:numId="5" w16cid:durableId="2059040016">
    <w:abstractNumId w:val="18"/>
  </w:num>
  <w:num w:numId="6" w16cid:durableId="305010628">
    <w:abstractNumId w:val="22"/>
  </w:num>
  <w:num w:numId="7" w16cid:durableId="751046302">
    <w:abstractNumId w:val="5"/>
  </w:num>
  <w:num w:numId="8" w16cid:durableId="698238551">
    <w:abstractNumId w:val="10"/>
  </w:num>
  <w:num w:numId="9" w16cid:durableId="704259175">
    <w:abstractNumId w:val="14"/>
  </w:num>
  <w:num w:numId="10" w16cid:durableId="941257239">
    <w:abstractNumId w:val="11"/>
  </w:num>
  <w:num w:numId="11" w16cid:durableId="2000038306">
    <w:abstractNumId w:val="24"/>
  </w:num>
  <w:num w:numId="12" w16cid:durableId="821428343">
    <w:abstractNumId w:val="34"/>
  </w:num>
  <w:num w:numId="13" w16cid:durableId="833184471">
    <w:abstractNumId w:val="31"/>
  </w:num>
  <w:num w:numId="14" w16cid:durableId="676465829">
    <w:abstractNumId w:val="27"/>
  </w:num>
  <w:num w:numId="15" w16cid:durableId="1238400079">
    <w:abstractNumId w:val="13"/>
  </w:num>
  <w:num w:numId="16" w16cid:durableId="1863323051">
    <w:abstractNumId w:val="32"/>
  </w:num>
  <w:num w:numId="17" w16cid:durableId="632176145">
    <w:abstractNumId w:val="7"/>
  </w:num>
  <w:num w:numId="18" w16cid:durableId="2002342409">
    <w:abstractNumId w:val="8"/>
  </w:num>
  <w:num w:numId="19" w16cid:durableId="751895333">
    <w:abstractNumId w:val="25"/>
  </w:num>
  <w:num w:numId="20" w16cid:durableId="935602902">
    <w:abstractNumId w:val="0"/>
  </w:num>
  <w:num w:numId="21" w16cid:durableId="338312039">
    <w:abstractNumId w:val="2"/>
  </w:num>
  <w:num w:numId="22" w16cid:durableId="840388445">
    <w:abstractNumId w:val="33"/>
  </w:num>
  <w:num w:numId="23" w16cid:durableId="1287157671">
    <w:abstractNumId w:val="4"/>
  </w:num>
  <w:num w:numId="24" w16cid:durableId="249122579">
    <w:abstractNumId w:val="19"/>
  </w:num>
  <w:num w:numId="25" w16cid:durableId="2111588245">
    <w:abstractNumId w:val="3"/>
  </w:num>
  <w:num w:numId="26" w16cid:durableId="1864974001">
    <w:abstractNumId w:val="20"/>
  </w:num>
  <w:num w:numId="27" w16cid:durableId="1823038977">
    <w:abstractNumId w:val="29"/>
  </w:num>
  <w:num w:numId="28" w16cid:durableId="1606185490">
    <w:abstractNumId w:val="35"/>
  </w:num>
  <w:num w:numId="29" w16cid:durableId="1752192923">
    <w:abstractNumId w:val="12"/>
  </w:num>
  <w:num w:numId="30" w16cid:durableId="309558982">
    <w:abstractNumId w:val="9"/>
  </w:num>
  <w:num w:numId="31" w16cid:durableId="1726491187">
    <w:abstractNumId w:val="6"/>
  </w:num>
  <w:num w:numId="32" w16cid:durableId="608851650">
    <w:abstractNumId w:val="17"/>
  </w:num>
  <w:num w:numId="33" w16cid:durableId="595940136">
    <w:abstractNumId w:val="15"/>
  </w:num>
  <w:num w:numId="34" w16cid:durableId="667749161">
    <w:abstractNumId w:val="26"/>
  </w:num>
  <w:num w:numId="35" w16cid:durableId="185607934">
    <w:abstractNumId w:val="16"/>
  </w:num>
  <w:num w:numId="36" w16cid:durableId="139835428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49"/>
    <w:rsid w:val="00001A5B"/>
    <w:rsid w:val="00047F8C"/>
    <w:rsid w:val="00052C32"/>
    <w:rsid w:val="00055631"/>
    <w:rsid w:val="00064FD8"/>
    <w:rsid w:val="00065B6A"/>
    <w:rsid w:val="000809A9"/>
    <w:rsid w:val="000D3B26"/>
    <w:rsid w:val="000E9561"/>
    <w:rsid w:val="00102859"/>
    <w:rsid w:val="00105217"/>
    <w:rsid w:val="0010524A"/>
    <w:rsid w:val="00133B96"/>
    <w:rsid w:val="001371B3"/>
    <w:rsid w:val="00146B0A"/>
    <w:rsid w:val="001801A5"/>
    <w:rsid w:val="00190CB4"/>
    <w:rsid w:val="001A34D3"/>
    <w:rsid w:val="001E7127"/>
    <w:rsid w:val="00204A57"/>
    <w:rsid w:val="00207FB8"/>
    <w:rsid w:val="002158B3"/>
    <w:rsid w:val="002330A3"/>
    <w:rsid w:val="0024046C"/>
    <w:rsid w:val="00254DB9"/>
    <w:rsid w:val="00255286"/>
    <w:rsid w:val="00256F8C"/>
    <w:rsid w:val="0026333C"/>
    <w:rsid w:val="0027501E"/>
    <w:rsid w:val="00286F76"/>
    <w:rsid w:val="002A1658"/>
    <w:rsid w:val="002B671F"/>
    <w:rsid w:val="002B6E6C"/>
    <w:rsid w:val="002F3D7C"/>
    <w:rsid w:val="00316763"/>
    <w:rsid w:val="00327649"/>
    <w:rsid w:val="0033612D"/>
    <w:rsid w:val="00357A4F"/>
    <w:rsid w:val="003637E1"/>
    <w:rsid w:val="00364CC7"/>
    <w:rsid w:val="003A2747"/>
    <w:rsid w:val="003C2054"/>
    <w:rsid w:val="003C2FA7"/>
    <w:rsid w:val="003C465E"/>
    <w:rsid w:val="003D5561"/>
    <w:rsid w:val="00404EE6"/>
    <w:rsid w:val="00413855"/>
    <w:rsid w:val="004506C3"/>
    <w:rsid w:val="00454C02"/>
    <w:rsid w:val="00467296"/>
    <w:rsid w:val="004723EE"/>
    <w:rsid w:val="00477257"/>
    <w:rsid w:val="00486409"/>
    <w:rsid w:val="00497B67"/>
    <w:rsid w:val="004A04DE"/>
    <w:rsid w:val="004A10EF"/>
    <w:rsid w:val="004A7DB1"/>
    <w:rsid w:val="004B1549"/>
    <w:rsid w:val="004B3275"/>
    <w:rsid w:val="004D3EAA"/>
    <w:rsid w:val="004E40F8"/>
    <w:rsid w:val="004F0D37"/>
    <w:rsid w:val="004F7CF9"/>
    <w:rsid w:val="00503803"/>
    <w:rsid w:val="00514BFC"/>
    <w:rsid w:val="0052722D"/>
    <w:rsid w:val="00535994"/>
    <w:rsid w:val="00547F75"/>
    <w:rsid w:val="005536E7"/>
    <w:rsid w:val="00567CBC"/>
    <w:rsid w:val="00596FEB"/>
    <w:rsid w:val="005A5A01"/>
    <w:rsid w:val="00617DF5"/>
    <w:rsid w:val="00657007"/>
    <w:rsid w:val="006868D2"/>
    <w:rsid w:val="006A231E"/>
    <w:rsid w:val="006A2745"/>
    <w:rsid w:val="006B030E"/>
    <w:rsid w:val="006C1C46"/>
    <w:rsid w:val="007110ED"/>
    <w:rsid w:val="007129A9"/>
    <w:rsid w:val="007232CC"/>
    <w:rsid w:val="00760980"/>
    <w:rsid w:val="00767942"/>
    <w:rsid w:val="00792731"/>
    <w:rsid w:val="00793740"/>
    <w:rsid w:val="0079560B"/>
    <w:rsid w:val="00796216"/>
    <w:rsid w:val="007A7ECF"/>
    <w:rsid w:val="007C0BD3"/>
    <w:rsid w:val="007C0C45"/>
    <w:rsid w:val="007C30F8"/>
    <w:rsid w:val="007D054D"/>
    <w:rsid w:val="00811796"/>
    <w:rsid w:val="00840F4A"/>
    <w:rsid w:val="00851655"/>
    <w:rsid w:val="0085494C"/>
    <w:rsid w:val="008724C7"/>
    <w:rsid w:val="008C06B2"/>
    <w:rsid w:val="008C3594"/>
    <w:rsid w:val="008C7039"/>
    <w:rsid w:val="008D104E"/>
    <w:rsid w:val="0091162F"/>
    <w:rsid w:val="00945BAB"/>
    <w:rsid w:val="00953CB9"/>
    <w:rsid w:val="00962787"/>
    <w:rsid w:val="00970999"/>
    <w:rsid w:val="00974F93"/>
    <w:rsid w:val="00990BE8"/>
    <w:rsid w:val="009924CA"/>
    <w:rsid w:val="00992509"/>
    <w:rsid w:val="00994FE1"/>
    <w:rsid w:val="009B4EBD"/>
    <w:rsid w:val="009C4C2E"/>
    <w:rsid w:val="009F41D1"/>
    <w:rsid w:val="00A25C4F"/>
    <w:rsid w:val="00A51E31"/>
    <w:rsid w:val="00A52E16"/>
    <w:rsid w:val="00A67FBD"/>
    <w:rsid w:val="00A8053B"/>
    <w:rsid w:val="00A81221"/>
    <w:rsid w:val="00A96E8B"/>
    <w:rsid w:val="00AA6788"/>
    <w:rsid w:val="00AA7C63"/>
    <w:rsid w:val="00AB4E0C"/>
    <w:rsid w:val="00AD4AFC"/>
    <w:rsid w:val="00B13C45"/>
    <w:rsid w:val="00B302E6"/>
    <w:rsid w:val="00B356C4"/>
    <w:rsid w:val="00B41024"/>
    <w:rsid w:val="00B631E3"/>
    <w:rsid w:val="00B67D63"/>
    <w:rsid w:val="00B86B54"/>
    <w:rsid w:val="00B93455"/>
    <w:rsid w:val="00B9404E"/>
    <w:rsid w:val="00B9685A"/>
    <w:rsid w:val="00BA23E6"/>
    <w:rsid w:val="00BA374C"/>
    <w:rsid w:val="00BB5B2A"/>
    <w:rsid w:val="00BB7FF1"/>
    <w:rsid w:val="00BC31C7"/>
    <w:rsid w:val="00BD207C"/>
    <w:rsid w:val="00BD46E5"/>
    <w:rsid w:val="00BD604D"/>
    <w:rsid w:val="00BE207E"/>
    <w:rsid w:val="00BE55A1"/>
    <w:rsid w:val="00BE5DFC"/>
    <w:rsid w:val="00C01101"/>
    <w:rsid w:val="00C21FF6"/>
    <w:rsid w:val="00C41C53"/>
    <w:rsid w:val="00C4653C"/>
    <w:rsid w:val="00CB384B"/>
    <w:rsid w:val="00CC181D"/>
    <w:rsid w:val="00CC4AF6"/>
    <w:rsid w:val="00CD5F14"/>
    <w:rsid w:val="00CD67BE"/>
    <w:rsid w:val="00CE5F51"/>
    <w:rsid w:val="00CE70C2"/>
    <w:rsid w:val="00D43A75"/>
    <w:rsid w:val="00D550B6"/>
    <w:rsid w:val="00D55F87"/>
    <w:rsid w:val="00D74CD1"/>
    <w:rsid w:val="00D84F4F"/>
    <w:rsid w:val="00D91DA9"/>
    <w:rsid w:val="00D9635B"/>
    <w:rsid w:val="00DA1743"/>
    <w:rsid w:val="00DA5561"/>
    <w:rsid w:val="00DA5A40"/>
    <w:rsid w:val="00DA6BAD"/>
    <w:rsid w:val="00DB5ACC"/>
    <w:rsid w:val="00DC40C5"/>
    <w:rsid w:val="00DC52B1"/>
    <w:rsid w:val="00DC6625"/>
    <w:rsid w:val="00DD6FFA"/>
    <w:rsid w:val="00E74FE1"/>
    <w:rsid w:val="00E8161A"/>
    <w:rsid w:val="00EA40BE"/>
    <w:rsid w:val="00EA586E"/>
    <w:rsid w:val="00EC7C24"/>
    <w:rsid w:val="00EF1372"/>
    <w:rsid w:val="00EF6073"/>
    <w:rsid w:val="00F05AED"/>
    <w:rsid w:val="00F241DC"/>
    <w:rsid w:val="00F4328E"/>
    <w:rsid w:val="00F45001"/>
    <w:rsid w:val="00F64520"/>
    <w:rsid w:val="00FB701E"/>
    <w:rsid w:val="00FB7649"/>
    <w:rsid w:val="00FC3B2B"/>
    <w:rsid w:val="00FD0226"/>
    <w:rsid w:val="00FD09DB"/>
    <w:rsid w:val="00FF0E8D"/>
    <w:rsid w:val="0231370A"/>
    <w:rsid w:val="025A60B6"/>
    <w:rsid w:val="0380BB69"/>
    <w:rsid w:val="069E8726"/>
    <w:rsid w:val="089BA880"/>
    <w:rsid w:val="09BD652D"/>
    <w:rsid w:val="0B59358E"/>
    <w:rsid w:val="0B71F849"/>
    <w:rsid w:val="0B97AB50"/>
    <w:rsid w:val="0E67ACA4"/>
    <w:rsid w:val="0FED3F68"/>
    <w:rsid w:val="11890FC9"/>
    <w:rsid w:val="11B901A8"/>
    <w:rsid w:val="1324E02A"/>
    <w:rsid w:val="137D0A2E"/>
    <w:rsid w:val="139347CB"/>
    <w:rsid w:val="14D21E1A"/>
    <w:rsid w:val="1518DA8F"/>
    <w:rsid w:val="17A91A8B"/>
    <w:rsid w:val="19BDC531"/>
    <w:rsid w:val="1A6EBC44"/>
    <w:rsid w:val="1A86500F"/>
    <w:rsid w:val="1CC407A2"/>
    <w:rsid w:val="1DB1796E"/>
    <w:rsid w:val="1DFE870A"/>
    <w:rsid w:val="1E8DD1BD"/>
    <w:rsid w:val="1F28FB54"/>
    <w:rsid w:val="20869D6B"/>
    <w:rsid w:val="20DDFDC8"/>
    <w:rsid w:val="25C7AC88"/>
    <w:rsid w:val="25D7ADD7"/>
    <w:rsid w:val="26BA9002"/>
    <w:rsid w:val="283CA189"/>
    <w:rsid w:val="28FA7D3C"/>
    <w:rsid w:val="2AFECC9D"/>
    <w:rsid w:val="2F585131"/>
    <w:rsid w:val="311A607E"/>
    <w:rsid w:val="36A22D4B"/>
    <w:rsid w:val="36B6F4F2"/>
    <w:rsid w:val="37228F74"/>
    <w:rsid w:val="37C37AA0"/>
    <w:rsid w:val="380BA33C"/>
    <w:rsid w:val="38A53EAB"/>
    <w:rsid w:val="3A36BE69"/>
    <w:rsid w:val="3AFB1B62"/>
    <w:rsid w:val="3B759E6E"/>
    <w:rsid w:val="3C5D1325"/>
    <w:rsid w:val="3C7DC366"/>
    <w:rsid w:val="3E00D10C"/>
    <w:rsid w:val="3E06B34B"/>
    <w:rsid w:val="3F974F30"/>
    <w:rsid w:val="4123A071"/>
    <w:rsid w:val="438A1F62"/>
    <w:rsid w:val="44E79EB7"/>
    <w:rsid w:val="45C41EE3"/>
    <w:rsid w:val="4792EBAB"/>
    <w:rsid w:val="485D9085"/>
    <w:rsid w:val="48962408"/>
    <w:rsid w:val="495C466E"/>
    <w:rsid w:val="4E022D2F"/>
    <w:rsid w:val="4E737F90"/>
    <w:rsid w:val="4F237A84"/>
    <w:rsid w:val="5202F142"/>
    <w:rsid w:val="525BC7EE"/>
    <w:rsid w:val="5385CE55"/>
    <w:rsid w:val="54583CA0"/>
    <w:rsid w:val="5494061F"/>
    <w:rsid w:val="565481D5"/>
    <w:rsid w:val="5A3DF506"/>
    <w:rsid w:val="5B5A9CC6"/>
    <w:rsid w:val="5BD9C567"/>
    <w:rsid w:val="5E203E7F"/>
    <w:rsid w:val="5F10A313"/>
    <w:rsid w:val="5FB7AE2A"/>
    <w:rsid w:val="632DC4AE"/>
    <w:rsid w:val="65017F0C"/>
    <w:rsid w:val="669CA2C5"/>
    <w:rsid w:val="669D4F6D"/>
    <w:rsid w:val="66D35DD2"/>
    <w:rsid w:val="6794C655"/>
    <w:rsid w:val="67C2C00F"/>
    <w:rsid w:val="6BB83C84"/>
    <w:rsid w:val="6BE6363E"/>
    <w:rsid w:val="6F585C46"/>
    <w:rsid w:val="72443CEB"/>
    <w:rsid w:val="757BDDAD"/>
    <w:rsid w:val="76BB60BD"/>
    <w:rsid w:val="77216101"/>
    <w:rsid w:val="78B7DF25"/>
    <w:rsid w:val="795FEC93"/>
    <w:rsid w:val="7CD6F49E"/>
    <w:rsid w:val="7DB8DAAA"/>
    <w:rsid w:val="7E7AB285"/>
    <w:rsid w:val="7F272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395ACD73"/>
  <w15:docId w15:val="{F9E8CB92-9BEB-4983-9D86-3D74D9EA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649"/>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qFormat/>
    <w:rsid w:val="00D55F87"/>
    <w:pPr>
      <w:keepNext/>
      <w:keepLines/>
      <w:outlineLvl w:val="0"/>
    </w:pPr>
    <w:rPr>
      <w:rFonts w:ascii="Verdana" w:hAnsi="Verdana"/>
      <w:b/>
      <w:bCs/>
      <w:caps/>
      <w:szCs w:val="28"/>
    </w:rPr>
  </w:style>
  <w:style w:type="paragraph" w:styleId="Heading2">
    <w:name w:val="heading 2"/>
    <w:basedOn w:val="Normal"/>
    <w:next w:val="Normal"/>
    <w:link w:val="Heading2Char"/>
    <w:uiPriority w:val="9"/>
    <w:unhideWhenUsed/>
    <w:qFormat/>
    <w:rsid w:val="00D55F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F87"/>
    <w:rPr>
      <w:rFonts w:ascii="Verdana" w:eastAsia="Times New Roman" w:hAnsi="Verdana" w:cs="Times New Roman"/>
      <w:b/>
      <w:bCs/>
      <w:caps/>
      <w:sz w:val="20"/>
      <w:szCs w:val="28"/>
      <w:lang w:val="en-GB"/>
    </w:rPr>
  </w:style>
  <w:style w:type="paragraph" w:styleId="ListParagraph">
    <w:name w:val="List Paragraph"/>
    <w:basedOn w:val="Normal"/>
    <w:uiPriority w:val="34"/>
    <w:qFormat/>
    <w:rsid w:val="00FB7649"/>
    <w:pPr>
      <w:ind w:left="720"/>
    </w:pPr>
  </w:style>
  <w:style w:type="paragraph" w:styleId="Revision">
    <w:name w:val="Revision"/>
    <w:hidden/>
    <w:uiPriority w:val="99"/>
    <w:semiHidden/>
    <w:rsid w:val="00FB7649"/>
    <w:pPr>
      <w:spacing w:after="0" w:line="240" w:lineRule="auto"/>
    </w:pPr>
    <w:rPr>
      <w:rFonts w:ascii="Arial" w:eastAsia="Times New Roman" w:hAnsi="Arial" w:cs="Times New Roman"/>
      <w:sz w:val="20"/>
      <w:szCs w:val="20"/>
      <w:lang w:val="en-GB"/>
    </w:rPr>
  </w:style>
  <w:style w:type="table" w:styleId="TableGrid">
    <w:name w:val="Table Grid"/>
    <w:basedOn w:val="TableNormal"/>
    <w:uiPriority w:val="39"/>
    <w:rsid w:val="0079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5F87"/>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D55F87"/>
    <w:pPr>
      <w:contextualSpacing/>
    </w:pPr>
    <w:rPr>
      <w:rFonts w:ascii="Verdana" w:eastAsiaTheme="majorEastAsia" w:hAnsi="Verdana" w:cstheme="majorBidi"/>
      <w:b/>
      <w:bCs/>
      <w:spacing w:val="-10"/>
      <w:kern w:val="28"/>
      <w:sz w:val="24"/>
      <w:szCs w:val="24"/>
    </w:rPr>
  </w:style>
  <w:style w:type="character" w:customStyle="1" w:styleId="TitleChar">
    <w:name w:val="Title Char"/>
    <w:basedOn w:val="DefaultParagraphFont"/>
    <w:link w:val="Title"/>
    <w:uiPriority w:val="10"/>
    <w:rsid w:val="00D55F87"/>
    <w:rPr>
      <w:rFonts w:ascii="Verdana" w:eastAsiaTheme="majorEastAsia" w:hAnsi="Verdana" w:cstheme="majorBidi"/>
      <w:b/>
      <w:bCs/>
      <w:spacing w:val="-10"/>
      <w:kern w:val="28"/>
      <w:sz w:val="24"/>
      <w:szCs w:val="24"/>
      <w:lang w:val="en-GB"/>
    </w:rPr>
  </w:style>
  <w:style w:type="paragraph" w:styleId="Header">
    <w:name w:val="header"/>
    <w:basedOn w:val="Normal"/>
    <w:link w:val="HeaderChar"/>
    <w:unhideWhenUsed/>
    <w:rsid w:val="00B356C4"/>
    <w:pPr>
      <w:tabs>
        <w:tab w:val="center" w:pos="4513"/>
        <w:tab w:val="right" w:pos="9026"/>
      </w:tabs>
    </w:pPr>
  </w:style>
  <w:style w:type="character" w:customStyle="1" w:styleId="HeaderChar">
    <w:name w:val="Header Char"/>
    <w:basedOn w:val="DefaultParagraphFont"/>
    <w:link w:val="Header"/>
    <w:rsid w:val="00B356C4"/>
    <w:rPr>
      <w:rFonts w:ascii="Arial" w:eastAsia="Times New Roman" w:hAnsi="Arial" w:cs="Times New Roman"/>
      <w:sz w:val="20"/>
      <w:szCs w:val="20"/>
      <w:lang w:val="en-GB"/>
    </w:rPr>
  </w:style>
  <w:style w:type="paragraph" w:styleId="Footer">
    <w:name w:val="footer"/>
    <w:basedOn w:val="Normal"/>
    <w:link w:val="FooterChar"/>
    <w:uiPriority w:val="99"/>
    <w:unhideWhenUsed/>
    <w:rsid w:val="00B356C4"/>
    <w:pPr>
      <w:tabs>
        <w:tab w:val="center" w:pos="4513"/>
        <w:tab w:val="right" w:pos="9026"/>
      </w:tabs>
    </w:pPr>
  </w:style>
  <w:style w:type="character" w:customStyle="1" w:styleId="FooterChar">
    <w:name w:val="Footer Char"/>
    <w:basedOn w:val="DefaultParagraphFont"/>
    <w:link w:val="Footer"/>
    <w:uiPriority w:val="99"/>
    <w:rsid w:val="00B356C4"/>
    <w:rPr>
      <w:rFonts w:ascii="Arial" w:eastAsia="Times New Roman" w:hAnsi="Arial" w:cs="Times New Roman"/>
      <w:sz w:val="20"/>
      <w:szCs w:val="20"/>
      <w:lang w:val="en-GB"/>
    </w:rPr>
  </w:style>
  <w:style w:type="paragraph" w:styleId="FootnoteText">
    <w:name w:val="footnote text"/>
    <w:basedOn w:val="Normal"/>
    <w:link w:val="FootnoteTextChar"/>
    <w:semiHidden/>
    <w:rsid w:val="002158B3"/>
  </w:style>
  <w:style w:type="character" w:customStyle="1" w:styleId="FootnoteTextChar">
    <w:name w:val="Footnote Text Char"/>
    <w:basedOn w:val="DefaultParagraphFont"/>
    <w:link w:val="FootnoteText"/>
    <w:semiHidden/>
    <w:rsid w:val="002158B3"/>
    <w:rPr>
      <w:rFonts w:ascii="Arial" w:eastAsia="Times New Roman" w:hAnsi="Arial" w:cs="Times New Roman"/>
      <w:sz w:val="20"/>
      <w:szCs w:val="20"/>
      <w:lang w:val="en-GB"/>
    </w:rPr>
  </w:style>
  <w:style w:type="character" w:styleId="FootnoteReference">
    <w:name w:val="footnote reference"/>
    <w:semiHidden/>
    <w:rsid w:val="002158B3"/>
    <w:rPr>
      <w:vertAlign w:val="superscript"/>
    </w:rPr>
  </w:style>
  <w:style w:type="paragraph" w:styleId="NormalWeb">
    <w:name w:val="Normal (Web)"/>
    <w:basedOn w:val="Normal"/>
    <w:uiPriority w:val="99"/>
    <w:rsid w:val="002158B3"/>
    <w:pPr>
      <w:spacing w:before="100" w:beforeAutospacing="1" w:after="100" w:afterAutospacing="1"/>
    </w:pPr>
    <w:rPr>
      <w:rFonts w:ascii="Times New Roman" w:hAnsi="Times New Roman"/>
      <w:sz w:val="24"/>
      <w:szCs w:val="24"/>
    </w:rPr>
  </w:style>
  <w:style w:type="character" w:styleId="Hyperlink">
    <w:name w:val="Hyperlink"/>
    <w:uiPriority w:val="99"/>
    <w:rsid w:val="002158B3"/>
    <w:rPr>
      <w:color w:val="0000FF"/>
      <w:u w:val="single"/>
    </w:rPr>
  </w:style>
  <w:style w:type="paragraph" w:customStyle="1" w:styleId="Default">
    <w:name w:val="Default"/>
    <w:rsid w:val="00792731"/>
    <w:pPr>
      <w:autoSpaceDE w:val="0"/>
      <w:autoSpaceDN w:val="0"/>
      <w:adjustRightInd w:val="0"/>
      <w:spacing w:after="0" w:line="240" w:lineRule="auto"/>
    </w:pPr>
    <w:rPr>
      <w:rFonts w:ascii="Segoe UI" w:hAnsi="Segoe UI" w:cs="Segoe UI"/>
      <w:color w:val="000000"/>
      <w:sz w:val="24"/>
      <w:szCs w:val="24"/>
    </w:rPr>
  </w:style>
  <w:style w:type="paragraph" w:customStyle="1" w:styleId="tudentWelafar">
    <w:name w:val="tudent Welafar"/>
    <w:basedOn w:val="Normal"/>
    <w:rsid w:val="00792731"/>
    <w:rPr>
      <w:rFonts w:ascii="Times New Roman" w:hAnsi="Times New Roman"/>
    </w:rPr>
  </w:style>
  <w:style w:type="table" w:customStyle="1" w:styleId="TableGrid6">
    <w:name w:val="Table Grid6"/>
    <w:basedOn w:val="TableNormal"/>
    <w:next w:val="TableGrid"/>
    <w:uiPriority w:val="59"/>
    <w:rsid w:val="0024046C"/>
    <w:pPr>
      <w:spacing w:after="0" w:line="240" w:lineRule="auto"/>
    </w:pPr>
    <w:rPr>
      <w:rFonts w:ascii="Arial" w:eastAsia="Calibri" w:hAnsi="Arial" w:cs="Arial"/>
      <w:sz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24046C"/>
    <w:pPr>
      <w:spacing w:after="0" w:line="240" w:lineRule="auto"/>
    </w:pPr>
    <w:rPr>
      <w:rFonts w:ascii="Arial" w:eastAsia="Calibri" w:hAnsi="Arial" w:cs="Arial"/>
      <w:sz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link w:val="NoSpacingChar"/>
    <w:uiPriority w:val="1"/>
    <w:qFormat/>
    <w:rsid w:val="009B4EB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B4EBD"/>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1CFE96FDDF3D46947066B9D6836DC5" ma:contentTypeVersion="6" ma:contentTypeDescription="Create a new document." ma:contentTypeScope="" ma:versionID="b85f98d3eaa1796603813c3003fd29d1">
  <xsd:schema xmlns:xsd="http://www.w3.org/2001/XMLSchema" xmlns:xs="http://www.w3.org/2001/XMLSchema" xmlns:p="http://schemas.microsoft.com/office/2006/metadata/properties" xmlns:ns2="0bcec29e-ad6a-4503-a553-a36f2b31073d" xmlns:ns3="519bd148-c737-4393-8bb0-c5e751ffda09" targetNamespace="http://schemas.microsoft.com/office/2006/metadata/properties" ma:root="true" ma:fieldsID="b9380cd12881ef88b5bfdc8e4a1ab02a" ns2:_="" ns3:_="">
    <xsd:import namespace="0bcec29e-ad6a-4503-a553-a36f2b31073d"/>
    <xsd:import namespace="519bd148-c737-4393-8bb0-c5e751ffda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ec29e-ad6a-4503-a553-a36f2b310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bd148-c737-4393-8bb0-c5e751ffda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35F05-216B-4ED7-9015-9A8B684D1A4F}">
  <ds:schemaRefs>
    <ds:schemaRef ds:uri="http://schemas.microsoft.com/sharepoint/v3/contenttype/forms"/>
  </ds:schemaRefs>
</ds:datastoreItem>
</file>

<file path=customXml/itemProps2.xml><?xml version="1.0" encoding="utf-8"?>
<ds:datastoreItem xmlns:ds="http://schemas.openxmlformats.org/officeDocument/2006/customXml" ds:itemID="{4EFA9612-8017-400F-B639-F5398E139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8C3AB-75A4-4F11-9305-B2CAFC319C8B}">
  <ds:schemaRefs>
    <ds:schemaRef ds:uri="http://schemas.openxmlformats.org/officeDocument/2006/bibliography"/>
  </ds:schemaRefs>
</ds:datastoreItem>
</file>

<file path=customXml/itemProps4.xml><?xml version="1.0" encoding="utf-8"?>
<ds:datastoreItem xmlns:ds="http://schemas.openxmlformats.org/officeDocument/2006/customXml" ds:itemID="{C54529D2-8464-47EC-B58F-A5F70B64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ec29e-ad6a-4503-a553-a36f2b31073d"/>
    <ds:schemaRef ds:uri="519bd148-c737-4393-8bb0-c5e751ffd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2158</Words>
  <Characters>12301</Characters>
  <Application>Microsoft Office Word</Application>
  <DocSecurity>4</DocSecurity>
  <Lines>102</Lines>
  <Paragraphs>28</Paragraphs>
  <ScaleCrop>false</ScaleCrop>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Frederic Bouchon</dc:creator>
  <cp:keywords/>
  <dc:description/>
  <cp:lastModifiedBy>Maureen Ferre</cp:lastModifiedBy>
  <cp:revision>85</cp:revision>
  <cp:lastPrinted>2022-02-02T18:53:00Z</cp:lastPrinted>
  <dcterms:created xsi:type="dcterms:W3CDTF">2022-02-24T18:45:00Z</dcterms:created>
  <dcterms:modified xsi:type="dcterms:W3CDTF">2022-10-19T20:54:00Z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0x010100A41CFE96FDDF3D46947066B9D6836DC5</vt:lpwstr>
  </property>
</Properties>
</file>